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76D" w:rsidRDefault="00EF076D" w:rsidP="00EF076D">
      <w:pPr>
        <w:rPr>
          <w:noProof/>
        </w:rPr>
      </w:pPr>
      <w:bookmarkStart w:id="0" w:name="_GoBack"/>
      <w:bookmarkEnd w:id="0"/>
      <w:r>
        <w:rPr>
          <w:noProof/>
        </w:rPr>
        <w:t>PERFIL GESTION  ACADEMICA 2013</w:t>
      </w:r>
    </w:p>
    <w:p w:rsidR="00EF076D" w:rsidRDefault="00EF076D" w:rsidP="00EF076D">
      <w:pPr>
        <w:rPr>
          <w:noProof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3402"/>
        <w:gridCol w:w="708"/>
        <w:gridCol w:w="851"/>
        <w:gridCol w:w="850"/>
        <w:gridCol w:w="851"/>
        <w:gridCol w:w="724"/>
      </w:tblGrid>
      <w:tr w:rsidR="00EF076D" w:rsidTr="008C10B5">
        <w:tc>
          <w:tcPr>
            <w:tcW w:w="9054" w:type="dxa"/>
            <w:gridSpan w:val="7"/>
            <w:shd w:val="clear" w:color="auto" w:fill="9BBB59" w:themeFill="accent3"/>
          </w:tcPr>
          <w:p w:rsidR="00EF076D" w:rsidRDefault="00EF076D" w:rsidP="008C10B5">
            <w:r>
              <w:t>I.E.  ISLA DE LOS MILAGROS AUT.EV 2013       AREA: GESTION: ACADEMICA</w:t>
            </w:r>
          </w:p>
        </w:tc>
      </w:tr>
      <w:tr w:rsidR="00EF076D" w:rsidTr="008C10B5">
        <w:trPr>
          <w:trHeight w:val="150"/>
        </w:trPr>
        <w:tc>
          <w:tcPr>
            <w:tcW w:w="1668" w:type="dxa"/>
            <w:vMerge w:val="restart"/>
          </w:tcPr>
          <w:p w:rsidR="00EF076D" w:rsidRDefault="00EF076D" w:rsidP="008C10B5">
            <w:r>
              <w:t>PROCESO</w:t>
            </w:r>
          </w:p>
        </w:tc>
        <w:tc>
          <w:tcPr>
            <w:tcW w:w="3402" w:type="dxa"/>
            <w:vMerge w:val="restart"/>
          </w:tcPr>
          <w:p w:rsidR="00EF076D" w:rsidRDefault="00EF076D" w:rsidP="008C10B5">
            <w:r>
              <w:t>COMPONENTE</w:t>
            </w:r>
          </w:p>
        </w:tc>
        <w:tc>
          <w:tcPr>
            <w:tcW w:w="3260" w:type="dxa"/>
            <w:gridSpan w:val="4"/>
          </w:tcPr>
          <w:p w:rsidR="00EF076D" w:rsidRDefault="00EF076D" w:rsidP="008C10B5">
            <w:r>
              <w:t>VALORACION</w:t>
            </w:r>
          </w:p>
        </w:tc>
        <w:tc>
          <w:tcPr>
            <w:tcW w:w="724" w:type="dxa"/>
            <w:vMerge w:val="restart"/>
          </w:tcPr>
          <w:p w:rsidR="00EF076D" w:rsidRDefault="00EF076D" w:rsidP="008C10B5">
            <w:r>
              <w:t>EVIDENCIAS</w:t>
            </w:r>
          </w:p>
        </w:tc>
      </w:tr>
      <w:tr w:rsidR="00EF076D" w:rsidTr="008C10B5">
        <w:trPr>
          <w:trHeight w:val="120"/>
        </w:trPr>
        <w:tc>
          <w:tcPr>
            <w:tcW w:w="1668" w:type="dxa"/>
            <w:vMerge/>
          </w:tcPr>
          <w:p w:rsidR="00EF076D" w:rsidRDefault="00EF076D" w:rsidP="008C10B5"/>
        </w:tc>
        <w:tc>
          <w:tcPr>
            <w:tcW w:w="3402" w:type="dxa"/>
            <w:vMerge/>
          </w:tcPr>
          <w:p w:rsidR="00EF076D" w:rsidRDefault="00EF076D" w:rsidP="008C10B5"/>
        </w:tc>
        <w:tc>
          <w:tcPr>
            <w:tcW w:w="708" w:type="dxa"/>
          </w:tcPr>
          <w:p w:rsidR="00EF076D" w:rsidRDefault="00EF076D" w:rsidP="008C10B5">
            <w:r>
              <w:t>1</w:t>
            </w:r>
          </w:p>
        </w:tc>
        <w:tc>
          <w:tcPr>
            <w:tcW w:w="851" w:type="dxa"/>
          </w:tcPr>
          <w:p w:rsidR="00EF076D" w:rsidRDefault="00EF076D" w:rsidP="008C10B5">
            <w:r>
              <w:t>2</w:t>
            </w:r>
          </w:p>
        </w:tc>
        <w:tc>
          <w:tcPr>
            <w:tcW w:w="850" w:type="dxa"/>
          </w:tcPr>
          <w:p w:rsidR="00EF076D" w:rsidRDefault="00EF076D" w:rsidP="008C10B5">
            <w:r>
              <w:t>3</w:t>
            </w:r>
          </w:p>
        </w:tc>
        <w:tc>
          <w:tcPr>
            <w:tcW w:w="851" w:type="dxa"/>
          </w:tcPr>
          <w:p w:rsidR="00EF076D" w:rsidRDefault="00EF076D" w:rsidP="008C10B5">
            <w:r>
              <w:t>4</w:t>
            </w:r>
          </w:p>
        </w:tc>
        <w:tc>
          <w:tcPr>
            <w:tcW w:w="724" w:type="dxa"/>
            <w:vMerge/>
          </w:tcPr>
          <w:p w:rsidR="00EF076D" w:rsidRDefault="00EF076D" w:rsidP="008C10B5"/>
        </w:tc>
      </w:tr>
      <w:tr w:rsidR="00EF076D" w:rsidTr="008C10B5">
        <w:tc>
          <w:tcPr>
            <w:tcW w:w="1668" w:type="dxa"/>
            <w:vMerge w:val="restart"/>
          </w:tcPr>
          <w:p w:rsidR="00EF076D" w:rsidRDefault="00EF076D" w:rsidP="008C10B5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Diseño pedagógico</w:t>
            </w:r>
          </w:p>
          <w:p w:rsidR="00EF076D" w:rsidRDefault="00EF076D" w:rsidP="008C10B5">
            <w:r>
              <w:rPr>
                <w:rFonts w:ascii="Taz-Light" w:hAnsi="Taz-Light" w:cs="Taz-Light"/>
              </w:rPr>
              <w:t>(curricular)</w:t>
            </w:r>
          </w:p>
        </w:tc>
        <w:tc>
          <w:tcPr>
            <w:tcW w:w="3402" w:type="dxa"/>
          </w:tcPr>
          <w:p w:rsidR="00EF076D" w:rsidRDefault="00EF076D" w:rsidP="008C10B5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Plan de estudios</w:t>
            </w:r>
          </w:p>
          <w:p w:rsidR="00EF076D" w:rsidRDefault="00EF076D" w:rsidP="008C10B5"/>
        </w:tc>
        <w:tc>
          <w:tcPr>
            <w:tcW w:w="708" w:type="dxa"/>
          </w:tcPr>
          <w:p w:rsidR="00EF076D" w:rsidRDefault="00EF076D" w:rsidP="008C10B5"/>
        </w:tc>
        <w:tc>
          <w:tcPr>
            <w:tcW w:w="851" w:type="dxa"/>
          </w:tcPr>
          <w:p w:rsidR="00EF076D" w:rsidRDefault="00EF076D" w:rsidP="008C10B5"/>
        </w:tc>
        <w:tc>
          <w:tcPr>
            <w:tcW w:w="850" w:type="dxa"/>
          </w:tcPr>
          <w:p w:rsidR="00EF076D" w:rsidRDefault="00EF076D" w:rsidP="008C10B5"/>
        </w:tc>
        <w:tc>
          <w:tcPr>
            <w:tcW w:w="851" w:type="dxa"/>
          </w:tcPr>
          <w:p w:rsidR="00EF076D" w:rsidRDefault="00EF076D" w:rsidP="008C10B5">
            <w:r>
              <w:t>x</w:t>
            </w:r>
          </w:p>
        </w:tc>
        <w:tc>
          <w:tcPr>
            <w:tcW w:w="724" w:type="dxa"/>
          </w:tcPr>
          <w:p w:rsidR="00EF076D" w:rsidRDefault="00EF076D" w:rsidP="008C10B5"/>
        </w:tc>
      </w:tr>
      <w:tr w:rsidR="00EF076D" w:rsidTr="008C10B5">
        <w:tc>
          <w:tcPr>
            <w:tcW w:w="1668" w:type="dxa"/>
            <w:vMerge/>
          </w:tcPr>
          <w:p w:rsidR="00EF076D" w:rsidRDefault="00EF076D" w:rsidP="008C10B5"/>
        </w:tc>
        <w:tc>
          <w:tcPr>
            <w:tcW w:w="3402" w:type="dxa"/>
          </w:tcPr>
          <w:p w:rsidR="00EF076D" w:rsidRPr="001F16C0" w:rsidRDefault="00EF076D" w:rsidP="008C10B5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Enfoque metodológico</w:t>
            </w:r>
          </w:p>
        </w:tc>
        <w:tc>
          <w:tcPr>
            <w:tcW w:w="708" w:type="dxa"/>
          </w:tcPr>
          <w:p w:rsidR="00EF076D" w:rsidRDefault="00EF076D" w:rsidP="008C10B5"/>
        </w:tc>
        <w:tc>
          <w:tcPr>
            <w:tcW w:w="851" w:type="dxa"/>
          </w:tcPr>
          <w:p w:rsidR="00EF076D" w:rsidRDefault="00EF076D" w:rsidP="008C10B5">
            <w:r>
              <w:t>x</w:t>
            </w:r>
          </w:p>
        </w:tc>
        <w:tc>
          <w:tcPr>
            <w:tcW w:w="850" w:type="dxa"/>
          </w:tcPr>
          <w:p w:rsidR="00EF076D" w:rsidRDefault="00EF076D" w:rsidP="008C10B5"/>
        </w:tc>
        <w:tc>
          <w:tcPr>
            <w:tcW w:w="851" w:type="dxa"/>
          </w:tcPr>
          <w:p w:rsidR="00EF076D" w:rsidRDefault="00EF076D" w:rsidP="008C10B5"/>
        </w:tc>
        <w:tc>
          <w:tcPr>
            <w:tcW w:w="724" w:type="dxa"/>
          </w:tcPr>
          <w:p w:rsidR="00EF076D" w:rsidRDefault="00EF076D" w:rsidP="008C10B5"/>
        </w:tc>
      </w:tr>
      <w:tr w:rsidR="00EF076D" w:rsidTr="008C10B5">
        <w:tc>
          <w:tcPr>
            <w:tcW w:w="1668" w:type="dxa"/>
            <w:vMerge/>
          </w:tcPr>
          <w:p w:rsidR="00EF076D" w:rsidRDefault="00EF076D" w:rsidP="008C10B5"/>
        </w:tc>
        <w:tc>
          <w:tcPr>
            <w:tcW w:w="3402" w:type="dxa"/>
          </w:tcPr>
          <w:p w:rsidR="00EF076D" w:rsidRPr="001F16C0" w:rsidRDefault="00EF076D" w:rsidP="008C10B5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Recursos para el aprendizaje</w:t>
            </w:r>
          </w:p>
        </w:tc>
        <w:tc>
          <w:tcPr>
            <w:tcW w:w="708" w:type="dxa"/>
          </w:tcPr>
          <w:p w:rsidR="00EF076D" w:rsidRDefault="00EF076D" w:rsidP="008C10B5"/>
        </w:tc>
        <w:tc>
          <w:tcPr>
            <w:tcW w:w="851" w:type="dxa"/>
          </w:tcPr>
          <w:p w:rsidR="00EF076D" w:rsidRDefault="00EF076D" w:rsidP="008C10B5"/>
        </w:tc>
        <w:tc>
          <w:tcPr>
            <w:tcW w:w="850" w:type="dxa"/>
          </w:tcPr>
          <w:p w:rsidR="00EF076D" w:rsidRDefault="00EF076D" w:rsidP="008C10B5">
            <w:r>
              <w:t>x</w:t>
            </w:r>
          </w:p>
        </w:tc>
        <w:tc>
          <w:tcPr>
            <w:tcW w:w="851" w:type="dxa"/>
          </w:tcPr>
          <w:p w:rsidR="00EF076D" w:rsidRDefault="00EF076D" w:rsidP="008C10B5"/>
        </w:tc>
        <w:tc>
          <w:tcPr>
            <w:tcW w:w="724" w:type="dxa"/>
          </w:tcPr>
          <w:p w:rsidR="00EF076D" w:rsidRDefault="00EF076D" w:rsidP="008C10B5"/>
        </w:tc>
      </w:tr>
      <w:tr w:rsidR="00EF076D" w:rsidTr="008C10B5">
        <w:tc>
          <w:tcPr>
            <w:tcW w:w="1668" w:type="dxa"/>
            <w:vMerge/>
          </w:tcPr>
          <w:p w:rsidR="00EF076D" w:rsidRDefault="00EF076D" w:rsidP="008C10B5"/>
        </w:tc>
        <w:tc>
          <w:tcPr>
            <w:tcW w:w="3402" w:type="dxa"/>
          </w:tcPr>
          <w:p w:rsidR="00EF076D" w:rsidRPr="001F16C0" w:rsidRDefault="00EF076D" w:rsidP="008C10B5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Jornada escolar</w:t>
            </w:r>
          </w:p>
        </w:tc>
        <w:tc>
          <w:tcPr>
            <w:tcW w:w="708" w:type="dxa"/>
          </w:tcPr>
          <w:p w:rsidR="00EF076D" w:rsidRDefault="00EF076D" w:rsidP="008C10B5"/>
        </w:tc>
        <w:tc>
          <w:tcPr>
            <w:tcW w:w="851" w:type="dxa"/>
          </w:tcPr>
          <w:p w:rsidR="00EF076D" w:rsidRDefault="00EF076D" w:rsidP="008C10B5"/>
        </w:tc>
        <w:tc>
          <w:tcPr>
            <w:tcW w:w="850" w:type="dxa"/>
          </w:tcPr>
          <w:p w:rsidR="00EF076D" w:rsidRDefault="00EF076D" w:rsidP="008C10B5"/>
        </w:tc>
        <w:tc>
          <w:tcPr>
            <w:tcW w:w="851" w:type="dxa"/>
          </w:tcPr>
          <w:p w:rsidR="00EF076D" w:rsidRDefault="00EF076D" w:rsidP="008C10B5">
            <w:r>
              <w:t>x</w:t>
            </w:r>
          </w:p>
        </w:tc>
        <w:tc>
          <w:tcPr>
            <w:tcW w:w="724" w:type="dxa"/>
          </w:tcPr>
          <w:p w:rsidR="00EF076D" w:rsidRDefault="00EF076D" w:rsidP="008C10B5"/>
        </w:tc>
      </w:tr>
      <w:tr w:rsidR="00EF076D" w:rsidTr="008C10B5">
        <w:tc>
          <w:tcPr>
            <w:tcW w:w="1668" w:type="dxa"/>
            <w:vMerge/>
          </w:tcPr>
          <w:p w:rsidR="00EF076D" w:rsidRDefault="00EF076D" w:rsidP="008C10B5"/>
        </w:tc>
        <w:tc>
          <w:tcPr>
            <w:tcW w:w="3402" w:type="dxa"/>
          </w:tcPr>
          <w:p w:rsidR="00EF076D" w:rsidRDefault="00EF076D" w:rsidP="008C10B5">
            <w:r>
              <w:rPr>
                <w:rFonts w:ascii="Taz-Light" w:hAnsi="Taz-Light" w:cs="Taz-Light"/>
              </w:rPr>
              <w:t>Evaluación</w:t>
            </w:r>
          </w:p>
        </w:tc>
        <w:tc>
          <w:tcPr>
            <w:tcW w:w="708" w:type="dxa"/>
          </w:tcPr>
          <w:p w:rsidR="00EF076D" w:rsidRDefault="00EF076D" w:rsidP="008C10B5"/>
        </w:tc>
        <w:tc>
          <w:tcPr>
            <w:tcW w:w="851" w:type="dxa"/>
          </w:tcPr>
          <w:p w:rsidR="00EF076D" w:rsidRDefault="00EF076D" w:rsidP="008C10B5"/>
        </w:tc>
        <w:tc>
          <w:tcPr>
            <w:tcW w:w="850" w:type="dxa"/>
          </w:tcPr>
          <w:p w:rsidR="00EF076D" w:rsidRDefault="00EF076D" w:rsidP="008C10B5"/>
        </w:tc>
        <w:tc>
          <w:tcPr>
            <w:tcW w:w="851" w:type="dxa"/>
          </w:tcPr>
          <w:p w:rsidR="00EF076D" w:rsidRDefault="00EF076D" w:rsidP="008C10B5">
            <w:r>
              <w:t>x</w:t>
            </w:r>
          </w:p>
        </w:tc>
        <w:tc>
          <w:tcPr>
            <w:tcW w:w="724" w:type="dxa"/>
          </w:tcPr>
          <w:p w:rsidR="00EF076D" w:rsidRDefault="00EF076D" w:rsidP="008C10B5"/>
        </w:tc>
      </w:tr>
      <w:tr w:rsidR="00EF076D" w:rsidTr="008C10B5">
        <w:tc>
          <w:tcPr>
            <w:tcW w:w="1668" w:type="dxa"/>
            <w:vMerge/>
          </w:tcPr>
          <w:p w:rsidR="00EF076D" w:rsidRDefault="00EF076D" w:rsidP="008C10B5"/>
        </w:tc>
        <w:tc>
          <w:tcPr>
            <w:tcW w:w="3402" w:type="dxa"/>
          </w:tcPr>
          <w:p w:rsidR="00EF076D" w:rsidRDefault="00EF076D" w:rsidP="008C10B5">
            <w:r>
              <w:t>TOTAL</w:t>
            </w:r>
          </w:p>
        </w:tc>
        <w:tc>
          <w:tcPr>
            <w:tcW w:w="708" w:type="dxa"/>
          </w:tcPr>
          <w:p w:rsidR="00EF076D" w:rsidRDefault="00EF076D" w:rsidP="008C10B5"/>
        </w:tc>
        <w:tc>
          <w:tcPr>
            <w:tcW w:w="851" w:type="dxa"/>
          </w:tcPr>
          <w:p w:rsidR="00EF076D" w:rsidRDefault="00EF076D" w:rsidP="008C10B5">
            <w:r>
              <w:t>1</w:t>
            </w:r>
          </w:p>
        </w:tc>
        <w:tc>
          <w:tcPr>
            <w:tcW w:w="850" w:type="dxa"/>
          </w:tcPr>
          <w:p w:rsidR="00EF076D" w:rsidRDefault="00EF076D" w:rsidP="008C10B5">
            <w:r>
              <w:t>1</w:t>
            </w:r>
          </w:p>
        </w:tc>
        <w:tc>
          <w:tcPr>
            <w:tcW w:w="851" w:type="dxa"/>
          </w:tcPr>
          <w:p w:rsidR="00EF076D" w:rsidRDefault="00EF076D" w:rsidP="008C10B5">
            <w:r>
              <w:t>3</w:t>
            </w:r>
          </w:p>
        </w:tc>
        <w:tc>
          <w:tcPr>
            <w:tcW w:w="724" w:type="dxa"/>
          </w:tcPr>
          <w:p w:rsidR="00EF076D" w:rsidRDefault="00EF076D" w:rsidP="008C10B5"/>
        </w:tc>
      </w:tr>
      <w:tr w:rsidR="00EF076D" w:rsidTr="008C10B5">
        <w:tc>
          <w:tcPr>
            <w:tcW w:w="1668" w:type="dxa"/>
            <w:vMerge w:val="restart"/>
          </w:tcPr>
          <w:p w:rsidR="00EF076D" w:rsidRDefault="00EF076D" w:rsidP="008C10B5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Prácticas</w:t>
            </w:r>
          </w:p>
          <w:p w:rsidR="00EF076D" w:rsidRDefault="00EF076D" w:rsidP="008C10B5">
            <w:r>
              <w:rPr>
                <w:rFonts w:ascii="Taz-Light" w:hAnsi="Taz-Light" w:cs="Taz-Light"/>
              </w:rPr>
              <w:t>pedagógicas</w:t>
            </w:r>
          </w:p>
        </w:tc>
        <w:tc>
          <w:tcPr>
            <w:tcW w:w="3402" w:type="dxa"/>
          </w:tcPr>
          <w:p w:rsidR="00EF076D" w:rsidRPr="001F16C0" w:rsidRDefault="00EF076D" w:rsidP="008C10B5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Opciones didácticas para las áreas, asignaturas y proyectos transversales</w:t>
            </w:r>
          </w:p>
        </w:tc>
        <w:tc>
          <w:tcPr>
            <w:tcW w:w="708" w:type="dxa"/>
          </w:tcPr>
          <w:p w:rsidR="00EF076D" w:rsidRDefault="00EF076D" w:rsidP="008C10B5"/>
        </w:tc>
        <w:tc>
          <w:tcPr>
            <w:tcW w:w="851" w:type="dxa"/>
          </w:tcPr>
          <w:p w:rsidR="00EF076D" w:rsidRDefault="00EF076D" w:rsidP="008C10B5">
            <w:r>
              <w:t>x</w:t>
            </w:r>
          </w:p>
        </w:tc>
        <w:tc>
          <w:tcPr>
            <w:tcW w:w="850" w:type="dxa"/>
          </w:tcPr>
          <w:p w:rsidR="00EF076D" w:rsidRDefault="00EF076D" w:rsidP="008C10B5"/>
        </w:tc>
        <w:tc>
          <w:tcPr>
            <w:tcW w:w="851" w:type="dxa"/>
          </w:tcPr>
          <w:p w:rsidR="00EF076D" w:rsidRDefault="00EF076D" w:rsidP="008C10B5"/>
        </w:tc>
        <w:tc>
          <w:tcPr>
            <w:tcW w:w="724" w:type="dxa"/>
          </w:tcPr>
          <w:p w:rsidR="00EF076D" w:rsidRDefault="00EF076D" w:rsidP="008C10B5"/>
        </w:tc>
      </w:tr>
      <w:tr w:rsidR="00EF076D" w:rsidTr="008C10B5">
        <w:tc>
          <w:tcPr>
            <w:tcW w:w="1668" w:type="dxa"/>
            <w:vMerge/>
          </w:tcPr>
          <w:p w:rsidR="00EF076D" w:rsidRDefault="00EF076D" w:rsidP="008C10B5"/>
        </w:tc>
        <w:tc>
          <w:tcPr>
            <w:tcW w:w="3402" w:type="dxa"/>
          </w:tcPr>
          <w:p w:rsidR="00EF076D" w:rsidRDefault="00EF076D" w:rsidP="008C10B5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Estrategias para las tareas</w:t>
            </w:r>
          </w:p>
          <w:p w:rsidR="00EF076D" w:rsidRPr="001F16C0" w:rsidRDefault="00EF076D" w:rsidP="008C10B5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escolares</w:t>
            </w:r>
          </w:p>
        </w:tc>
        <w:tc>
          <w:tcPr>
            <w:tcW w:w="708" w:type="dxa"/>
          </w:tcPr>
          <w:p w:rsidR="00EF076D" w:rsidRDefault="00EF076D" w:rsidP="008C10B5"/>
        </w:tc>
        <w:tc>
          <w:tcPr>
            <w:tcW w:w="851" w:type="dxa"/>
          </w:tcPr>
          <w:p w:rsidR="00EF076D" w:rsidRDefault="00EF076D" w:rsidP="008C10B5"/>
        </w:tc>
        <w:tc>
          <w:tcPr>
            <w:tcW w:w="850" w:type="dxa"/>
          </w:tcPr>
          <w:p w:rsidR="00EF076D" w:rsidRDefault="00EF076D" w:rsidP="008C10B5">
            <w:r>
              <w:t>x</w:t>
            </w:r>
          </w:p>
        </w:tc>
        <w:tc>
          <w:tcPr>
            <w:tcW w:w="851" w:type="dxa"/>
          </w:tcPr>
          <w:p w:rsidR="00EF076D" w:rsidRDefault="00EF076D" w:rsidP="008C10B5"/>
        </w:tc>
        <w:tc>
          <w:tcPr>
            <w:tcW w:w="724" w:type="dxa"/>
          </w:tcPr>
          <w:p w:rsidR="00EF076D" w:rsidRDefault="00EF076D" w:rsidP="008C10B5"/>
        </w:tc>
      </w:tr>
      <w:tr w:rsidR="00EF076D" w:rsidTr="008C10B5">
        <w:tc>
          <w:tcPr>
            <w:tcW w:w="1668" w:type="dxa"/>
            <w:vMerge/>
          </w:tcPr>
          <w:p w:rsidR="00EF076D" w:rsidRDefault="00EF076D" w:rsidP="008C10B5"/>
        </w:tc>
        <w:tc>
          <w:tcPr>
            <w:tcW w:w="3402" w:type="dxa"/>
          </w:tcPr>
          <w:p w:rsidR="00EF076D" w:rsidRPr="001F16C0" w:rsidRDefault="00EF076D" w:rsidP="008C10B5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Uso articulado de los recursos para el aprendizaje</w:t>
            </w:r>
          </w:p>
        </w:tc>
        <w:tc>
          <w:tcPr>
            <w:tcW w:w="708" w:type="dxa"/>
          </w:tcPr>
          <w:p w:rsidR="00EF076D" w:rsidRDefault="00EF076D" w:rsidP="008C10B5"/>
        </w:tc>
        <w:tc>
          <w:tcPr>
            <w:tcW w:w="851" w:type="dxa"/>
          </w:tcPr>
          <w:p w:rsidR="00EF076D" w:rsidRDefault="00EF076D" w:rsidP="008C10B5">
            <w:r>
              <w:t>x</w:t>
            </w:r>
          </w:p>
        </w:tc>
        <w:tc>
          <w:tcPr>
            <w:tcW w:w="850" w:type="dxa"/>
          </w:tcPr>
          <w:p w:rsidR="00EF076D" w:rsidRDefault="00EF076D" w:rsidP="008C10B5"/>
        </w:tc>
        <w:tc>
          <w:tcPr>
            <w:tcW w:w="851" w:type="dxa"/>
          </w:tcPr>
          <w:p w:rsidR="00EF076D" w:rsidRDefault="00EF076D" w:rsidP="008C10B5"/>
        </w:tc>
        <w:tc>
          <w:tcPr>
            <w:tcW w:w="724" w:type="dxa"/>
          </w:tcPr>
          <w:p w:rsidR="00EF076D" w:rsidRDefault="00EF076D" w:rsidP="008C10B5"/>
        </w:tc>
      </w:tr>
      <w:tr w:rsidR="00EF076D" w:rsidTr="008C10B5">
        <w:tc>
          <w:tcPr>
            <w:tcW w:w="1668" w:type="dxa"/>
            <w:vMerge/>
          </w:tcPr>
          <w:p w:rsidR="00EF076D" w:rsidRDefault="00EF076D" w:rsidP="008C10B5"/>
        </w:tc>
        <w:tc>
          <w:tcPr>
            <w:tcW w:w="3402" w:type="dxa"/>
          </w:tcPr>
          <w:p w:rsidR="00EF076D" w:rsidRPr="001F16C0" w:rsidRDefault="00EF076D" w:rsidP="008C10B5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Uso de los tiempos para el aprendizaje</w:t>
            </w:r>
          </w:p>
        </w:tc>
        <w:tc>
          <w:tcPr>
            <w:tcW w:w="708" w:type="dxa"/>
          </w:tcPr>
          <w:p w:rsidR="00EF076D" w:rsidRDefault="00EF076D" w:rsidP="008C10B5"/>
        </w:tc>
        <w:tc>
          <w:tcPr>
            <w:tcW w:w="851" w:type="dxa"/>
          </w:tcPr>
          <w:p w:rsidR="00EF076D" w:rsidRDefault="00EF076D" w:rsidP="008C10B5"/>
        </w:tc>
        <w:tc>
          <w:tcPr>
            <w:tcW w:w="850" w:type="dxa"/>
          </w:tcPr>
          <w:p w:rsidR="00EF076D" w:rsidRDefault="00EF076D" w:rsidP="008C10B5">
            <w:r>
              <w:t>x</w:t>
            </w:r>
          </w:p>
        </w:tc>
        <w:tc>
          <w:tcPr>
            <w:tcW w:w="851" w:type="dxa"/>
          </w:tcPr>
          <w:p w:rsidR="00EF076D" w:rsidRDefault="00EF076D" w:rsidP="008C10B5"/>
        </w:tc>
        <w:tc>
          <w:tcPr>
            <w:tcW w:w="724" w:type="dxa"/>
          </w:tcPr>
          <w:p w:rsidR="00EF076D" w:rsidRDefault="00EF076D" w:rsidP="008C10B5"/>
        </w:tc>
      </w:tr>
      <w:tr w:rsidR="00EF076D" w:rsidTr="008C10B5">
        <w:tc>
          <w:tcPr>
            <w:tcW w:w="1668" w:type="dxa"/>
            <w:vMerge/>
          </w:tcPr>
          <w:p w:rsidR="00EF076D" w:rsidRDefault="00EF076D" w:rsidP="008C10B5"/>
        </w:tc>
        <w:tc>
          <w:tcPr>
            <w:tcW w:w="3402" w:type="dxa"/>
          </w:tcPr>
          <w:p w:rsidR="00EF076D" w:rsidRDefault="00EF076D" w:rsidP="008C10B5">
            <w:r>
              <w:t>TOTAL</w:t>
            </w:r>
          </w:p>
        </w:tc>
        <w:tc>
          <w:tcPr>
            <w:tcW w:w="708" w:type="dxa"/>
          </w:tcPr>
          <w:p w:rsidR="00EF076D" w:rsidRDefault="00EF076D" w:rsidP="008C10B5"/>
        </w:tc>
        <w:tc>
          <w:tcPr>
            <w:tcW w:w="851" w:type="dxa"/>
          </w:tcPr>
          <w:p w:rsidR="00EF076D" w:rsidRDefault="00EF076D" w:rsidP="008C10B5">
            <w:r>
              <w:t>2</w:t>
            </w:r>
          </w:p>
        </w:tc>
        <w:tc>
          <w:tcPr>
            <w:tcW w:w="850" w:type="dxa"/>
          </w:tcPr>
          <w:p w:rsidR="00EF076D" w:rsidRDefault="00EF076D" w:rsidP="008C10B5">
            <w:r>
              <w:t>2</w:t>
            </w:r>
          </w:p>
        </w:tc>
        <w:tc>
          <w:tcPr>
            <w:tcW w:w="851" w:type="dxa"/>
          </w:tcPr>
          <w:p w:rsidR="00EF076D" w:rsidRDefault="00EF076D" w:rsidP="008C10B5"/>
        </w:tc>
        <w:tc>
          <w:tcPr>
            <w:tcW w:w="724" w:type="dxa"/>
          </w:tcPr>
          <w:p w:rsidR="00EF076D" w:rsidRDefault="00EF076D" w:rsidP="008C10B5"/>
        </w:tc>
      </w:tr>
      <w:tr w:rsidR="00EF076D" w:rsidTr="008C10B5">
        <w:tc>
          <w:tcPr>
            <w:tcW w:w="1668" w:type="dxa"/>
            <w:vMerge w:val="restart"/>
          </w:tcPr>
          <w:p w:rsidR="00EF076D" w:rsidRDefault="00EF076D" w:rsidP="008C10B5">
            <w:r>
              <w:rPr>
                <w:rFonts w:ascii="Taz-Light" w:hAnsi="Taz-Light" w:cs="Taz-Light"/>
              </w:rPr>
              <w:t>Gestión de aula</w:t>
            </w:r>
          </w:p>
        </w:tc>
        <w:tc>
          <w:tcPr>
            <w:tcW w:w="3402" w:type="dxa"/>
          </w:tcPr>
          <w:p w:rsidR="00EF076D" w:rsidRPr="001F16C0" w:rsidRDefault="00EF076D" w:rsidP="008C10B5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Relación pedagógica</w:t>
            </w:r>
          </w:p>
        </w:tc>
        <w:tc>
          <w:tcPr>
            <w:tcW w:w="708" w:type="dxa"/>
          </w:tcPr>
          <w:p w:rsidR="00EF076D" w:rsidRDefault="00EF076D" w:rsidP="008C10B5"/>
        </w:tc>
        <w:tc>
          <w:tcPr>
            <w:tcW w:w="851" w:type="dxa"/>
          </w:tcPr>
          <w:p w:rsidR="00EF076D" w:rsidRDefault="00EF076D" w:rsidP="008C10B5"/>
        </w:tc>
        <w:tc>
          <w:tcPr>
            <w:tcW w:w="850" w:type="dxa"/>
          </w:tcPr>
          <w:p w:rsidR="00EF076D" w:rsidRDefault="00EF076D" w:rsidP="008C10B5"/>
        </w:tc>
        <w:tc>
          <w:tcPr>
            <w:tcW w:w="851" w:type="dxa"/>
          </w:tcPr>
          <w:p w:rsidR="00EF076D" w:rsidRDefault="00EF076D" w:rsidP="008C10B5">
            <w:r>
              <w:t>X</w:t>
            </w:r>
          </w:p>
        </w:tc>
        <w:tc>
          <w:tcPr>
            <w:tcW w:w="724" w:type="dxa"/>
          </w:tcPr>
          <w:p w:rsidR="00EF076D" w:rsidRDefault="00EF076D" w:rsidP="008C10B5"/>
        </w:tc>
      </w:tr>
      <w:tr w:rsidR="00EF076D" w:rsidTr="008C10B5">
        <w:tc>
          <w:tcPr>
            <w:tcW w:w="1668" w:type="dxa"/>
            <w:vMerge/>
          </w:tcPr>
          <w:p w:rsidR="00EF076D" w:rsidRDefault="00EF076D" w:rsidP="008C10B5"/>
        </w:tc>
        <w:tc>
          <w:tcPr>
            <w:tcW w:w="3402" w:type="dxa"/>
          </w:tcPr>
          <w:p w:rsidR="00EF076D" w:rsidRPr="001F16C0" w:rsidRDefault="00EF076D" w:rsidP="008C10B5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Planeación de clases</w:t>
            </w:r>
          </w:p>
        </w:tc>
        <w:tc>
          <w:tcPr>
            <w:tcW w:w="708" w:type="dxa"/>
          </w:tcPr>
          <w:p w:rsidR="00EF076D" w:rsidRDefault="00EF076D" w:rsidP="008C10B5"/>
        </w:tc>
        <w:tc>
          <w:tcPr>
            <w:tcW w:w="851" w:type="dxa"/>
          </w:tcPr>
          <w:p w:rsidR="00EF076D" w:rsidRDefault="00EF076D" w:rsidP="008C10B5"/>
        </w:tc>
        <w:tc>
          <w:tcPr>
            <w:tcW w:w="850" w:type="dxa"/>
          </w:tcPr>
          <w:p w:rsidR="00EF076D" w:rsidRDefault="00EF076D" w:rsidP="008C10B5"/>
        </w:tc>
        <w:tc>
          <w:tcPr>
            <w:tcW w:w="851" w:type="dxa"/>
          </w:tcPr>
          <w:p w:rsidR="00EF076D" w:rsidRDefault="00EF076D" w:rsidP="008C10B5">
            <w:r>
              <w:t>x</w:t>
            </w:r>
          </w:p>
        </w:tc>
        <w:tc>
          <w:tcPr>
            <w:tcW w:w="724" w:type="dxa"/>
          </w:tcPr>
          <w:p w:rsidR="00EF076D" w:rsidRDefault="00EF076D" w:rsidP="008C10B5"/>
        </w:tc>
      </w:tr>
      <w:tr w:rsidR="00EF076D" w:rsidTr="008C10B5">
        <w:tc>
          <w:tcPr>
            <w:tcW w:w="1668" w:type="dxa"/>
            <w:vMerge/>
          </w:tcPr>
          <w:p w:rsidR="00EF076D" w:rsidRDefault="00EF076D" w:rsidP="008C10B5"/>
        </w:tc>
        <w:tc>
          <w:tcPr>
            <w:tcW w:w="3402" w:type="dxa"/>
          </w:tcPr>
          <w:p w:rsidR="00EF076D" w:rsidRPr="001F16C0" w:rsidRDefault="00EF076D" w:rsidP="008C10B5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Estilo pedagógico</w:t>
            </w:r>
          </w:p>
        </w:tc>
        <w:tc>
          <w:tcPr>
            <w:tcW w:w="708" w:type="dxa"/>
          </w:tcPr>
          <w:p w:rsidR="00EF076D" w:rsidRDefault="00EF076D" w:rsidP="008C10B5"/>
        </w:tc>
        <w:tc>
          <w:tcPr>
            <w:tcW w:w="851" w:type="dxa"/>
          </w:tcPr>
          <w:p w:rsidR="00EF076D" w:rsidRDefault="00EF076D" w:rsidP="008C10B5">
            <w:r>
              <w:t>x</w:t>
            </w:r>
          </w:p>
        </w:tc>
        <w:tc>
          <w:tcPr>
            <w:tcW w:w="850" w:type="dxa"/>
          </w:tcPr>
          <w:p w:rsidR="00EF076D" w:rsidRDefault="00EF076D" w:rsidP="008C10B5"/>
        </w:tc>
        <w:tc>
          <w:tcPr>
            <w:tcW w:w="851" w:type="dxa"/>
          </w:tcPr>
          <w:p w:rsidR="00EF076D" w:rsidRDefault="00EF076D" w:rsidP="008C10B5"/>
        </w:tc>
        <w:tc>
          <w:tcPr>
            <w:tcW w:w="724" w:type="dxa"/>
          </w:tcPr>
          <w:p w:rsidR="00EF076D" w:rsidRDefault="00EF076D" w:rsidP="008C10B5"/>
        </w:tc>
      </w:tr>
      <w:tr w:rsidR="00EF076D" w:rsidTr="008C10B5">
        <w:tc>
          <w:tcPr>
            <w:tcW w:w="1668" w:type="dxa"/>
            <w:vMerge/>
          </w:tcPr>
          <w:p w:rsidR="00EF076D" w:rsidRDefault="00EF076D" w:rsidP="008C10B5"/>
        </w:tc>
        <w:tc>
          <w:tcPr>
            <w:tcW w:w="3402" w:type="dxa"/>
          </w:tcPr>
          <w:p w:rsidR="00EF076D" w:rsidRDefault="00EF076D" w:rsidP="008C10B5">
            <w:r>
              <w:rPr>
                <w:rFonts w:ascii="Taz-Light" w:hAnsi="Taz-Light" w:cs="Taz-Light"/>
              </w:rPr>
              <w:t>Evaluación en el aula</w:t>
            </w:r>
          </w:p>
        </w:tc>
        <w:tc>
          <w:tcPr>
            <w:tcW w:w="708" w:type="dxa"/>
          </w:tcPr>
          <w:p w:rsidR="00EF076D" w:rsidRDefault="00EF076D" w:rsidP="008C10B5"/>
        </w:tc>
        <w:tc>
          <w:tcPr>
            <w:tcW w:w="851" w:type="dxa"/>
          </w:tcPr>
          <w:p w:rsidR="00EF076D" w:rsidRDefault="00EF076D" w:rsidP="008C10B5"/>
        </w:tc>
        <w:tc>
          <w:tcPr>
            <w:tcW w:w="850" w:type="dxa"/>
          </w:tcPr>
          <w:p w:rsidR="00EF076D" w:rsidRDefault="00EF076D" w:rsidP="008C10B5">
            <w:r>
              <w:t>x</w:t>
            </w:r>
          </w:p>
        </w:tc>
        <w:tc>
          <w:tcPr>
            <w:tcW w:w="851" w:type="dxa"/>
          </w:tcPr>
          <w:p w:rsidR="00EF076D" w:rsidRDefault="00EF076D" w:rsidP="008C10B5"/>
        </w:tc>
        <w:tc>
          <w:tcPr>
            <w:tcW w:w="724" w:type="dxa"/>
          </w:tcPr>
          <w:p w:rsidR="00EF076D" w:rsidRDefault="00EF076D" w:rsidP="008C10B5"/>
        </w:tc>
      </w:tr>
      <w:tr w:rsidR="00EF076D" w:rsidTr="008C10B5">
        <w:tc>
          <w:tcPr>
            <w:tcW w:w="1668" w:type="dxa"/>
            <w:vMerge/>
          </w:tcPr>
          <w:p w:rsidR="00EF076D" w:rsidRDefault="00EF076D" w:rsidP="008C10B5"/>
        </w:tc>
        <w:tc>
          <w:tcPr>
            <w:tcW w:w="3402" w:type="dxa"/>
          </w:tcPr>
          <w:p w:rsidR="00EF076D" w:rsidRDefault="00EF076D" w:rsidP="008C10B5">
            <w:r>
              <w:t>TOTAL</w:t>
            </w:r>
          </w:p>
        </w:tc>
        <w:tc>
          <w:tcPr>
            <w:tcW w:w="708" w:type="dxa"/>
          </w:tcPr>
          <w:p w:rsidR="00EF076D" w:rsidRDefault="00EF076D" w:rsidP="008C10B5"/>
        </w:tc>
        <w:tc>
          <w:tcPr>
            <w:tcW w:w="851" w:type="dxa"/>
          </w:tcPr>
          <w:p w:rsidR="00EF076D" w:rsidRDefault="00EF076D" w:rsidP="008C10B5">
            <w:r>
              <w:t>1</w:t>
            </w:r>
          </w:p>
        </w:tc>
        <w:tc>
          <w:tcPr>
            <w:tcW w:w="850" w:type="dxa"/>
          </w:tcPr>
          <w:p w:rsidR="00EF076D" w:rsidRDefault="00EF076D" w:rsidP="008C10B5">
            <w:r>
              <w:t>1</w:t>
            </w:r>
          </w:p>
        </w:tc>
        <w:tc>
          <w:tcPr>
            <w:tcW w:w="851" w:type="dxa"/>
          </w:tcPr>
          <w:p w:rsidR="00EF076D" w:rsidRDefault="00EF076D" w:rsidP="008C10B5">
            <w:r>
              <w:t>2</w:t>
            </w:r>
          </w:p>
        </w:tc>
        <w:tc>
          <w:tcPr>
            <w:tcW w:w="724" w:type="dxa"/>
          </w:tcPr>
          <w:p w:rsidR="00EF076D" w:rsidRDefault="00EF076D" w:rsidP="008C10B5"/>
        </w:tc>
      </w:tr>
      <w:tr w:rsidR="00EF076D" w:rsidTr="008C10B5">
        <w:tc>
          <w:tcPr>
            <w:tcW w:w="1668" w:type="dxa"/>
            <w:vMerge w:val="restart"/>
          </w:tcPr>
          <w:p w:rsidR="00EF076D" w:rsidRDefault="00EF076D" w:rsidP="008C10B5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Seguimiento</w:t>
            </w:r>
          </w:p>
          <w:p w:rsidR="00EF076D" w:rsidRDefault="00EF076D" w:rsidP="008C10B5">
            <w:r>
              <w:rPr>
                <w:rFonts w:ascii="Taz-Light" w:hAnsi="Taz-Light" w:cs="Taz-Light"/>
              </w:rPr>
              <w:t>académico</w:t>
            </w:r>
          </w:p>
        </w:tc>
        <w:tc>
          <w:tcPr>
            <w:tcW w:w="3402" w:type="dxa"/>
          </w:tcPr>
          <w:p w:rsidR="00EF076D" w:rsidRDefault="00EF076D" w:rsidP="008C10B5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Seguimiento a los resultados</w:t>
            </w:r>
          </w:p>
          <w:p w:rsidR="00EF076D" w:rsidRPr="002F7C2A" w:rsidRDefault="00EF076D" w:rsidP="008C10B5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académicos</w:t>
            </w:r>
          </w:p>
        </w:tc>
        <w:tc>
          <w:tcPr>
            <w:tcW w:w="708" w:type="dxa"/>
          </w:tcPr>
          <w:p w:rsidR="00EF076D" w:rsidRDefault="00EF076D" w:rsidP="008C10B5"/>
        </w:tc>
        <w:tc>
          <w:tcPr>
            <w:tcW w:w="851" w:type="dxa"/>
          </w:tcPr>
          <w:p w:rsidR="00EF076D" w:rsidRDefault="00EF076D" w:rsidP="008C10B5"/>
        </w:tc>
        <w:tc>
          <w:tcPr>
            <w:tcW w:w="850" w:type="dxa"/>
          </w:tcPr>
          <w:p w:rsidR="00EF076D" w:rsidRDefault="00EF076D" w:rsidP="008C10B5"/>
        </w:tc>
        <w:tc>
          <w:tcPr>
            <w:tcW w:w="851" w:type="dxa"/>
          </w:tcPr>
          <w:p w:rsidR="00EF076D" w:rsidRDefault="00EF076D" w:rsidP="008C10B5">
            <w:r>
              <w:t>X</w:t>
            </w:r>
          </w:p>
        </w:tc>
        <w:tc>
          <w:tcPr>
            <w:tcW w:w="724" w:type="dxa"/>
          </w:tcPr>
          <w:p w:rsidR="00EF076D" w:rsidRDefault="00EF076D" w:rsidP="008C10B5"/>
        </w:tc>
      </w:tr>
      <w:tr w:rsidR="00EF076D" w:rsidTr="008C10B5">
        <w:tc>
          <w:tcPr>
            <w:tcW w:w="1668" w:type="dxa"/>
            <w:vMerge/>
          </w:tcPr>
          <w:p w:rsidR="00EF076D" w:rsidRDefault="00EF076D" w:rsidP="008C10B5"/>
        </w:tc>
        <w:tc>
          <w:tcPr>
            <w:tcW w:w="3402" w:type="dxa"/>
          </w:tcPr>
          <w:p w:rsidR="00EF076D" w:rsidRDefault="00EF076D" w:rsidP="008C10B5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Uso pedagógico de las</w:t>
            </w:r>
          </w:p>
          <w:p w:rsidR="00EF076D" w:rsidRPr="002F7C2A" w:rsidRDefault="00EF076D" w:rsidP="008C10B5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evaluaciones externas</w:t>
            </w:r>
          </w:p>
        </w:tc>
        <w:tc>
          <w:tcPr>
            <w:tcW w:w="708" w:type="dxa"/>
          </w:tcPr>
          <w:p w:rsidR="00EF076D" w:rsidRDefault="00EF076D" w:rsidP="008C10B5"/>
        </w:tc>
        <w:tc>
          <w:tcPr>
            <w:tcW w:w="851" w:type="dxa"/>
          </w:tcPr>
          <w:p w:rsidR="00EF076D" w:rsidRDefault="00EF076D" w:rsidP="008C10B5"/>
        </w:tc>
        <w:tc>
          <w:tcPr>
            <w:tcW w:w="850" w:type="dxa"/>
          </w:tcPr>
          <w:p w:rsidR="00EF076D" w:rsidRDefault="00EF076D" w:rsidP="008C10B5"/>
        </w:tc>
        <w:tc>
          <w:tcPr>
            <w:tcW w:w="851" w:type="dxa"/>
          </w:tcPr>
          <w:p w:rsidR="00EF076D" w:rsidRDefault="00EF076D" w:rsidP="008C10B5">
            <w:r>
              <w:t>x</w:t>
            </w:r>
          </w:p>
        </w:tc>
        <w:tc>
          <w:tcPr>
            <w:tcW w:w="724" w:type="dxa"/>
          </w:tcPr>
          <w:p w:rsidR="00EF076D" w:rsidRDefault="00EF076D" w:rsidP="008C10B5"/>
        </w:tc>
      </w:tr>
      <w:tr w:rsidR="00EF076D" w:rsidTr="008C10B5">
        <w:tc>
          <w:tcPr>
            <w:tcW w:w="1668" w:type="dxa"/>
            <w:vMerge/>
          </w:tcPr>
          <w:p w:rsidR="00EF076D" w:rsidRDefault="00EF076D" w:rsidP="008C10B5"/>
        </w:tc>
        <w:tc>
          <w:tcPr>
            <w:tcW w:w="3402" w:type="dxa"/>
          </w:tcPr>
          <w:p w:rsidR="00EF076D" w:rsidRPr="002F7C2A" w:rsidRDefault="00EF076D" w:rsidP="008C10B5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Seguimiento a la asistencia</w:t>
            </w:r>
          </w:p>
        </w:tc>
        <w:tc>
          <w:tcPr>
            <w:tcW w:w="708" w:type="dxa"/>
          </w:tcPr>
          <w:p w:rsidR="00EF076D" w:rsidRDefault="00EF076D" w:rsidP="008C10B5"/>
        </w:tc>
        <w:tc>
          <w:tcPr>
            <w:tcW w:w="851" w:type="dxa"/>
          </w:tcPr>
          <w:p w:rsidR="00EF076D" w:rsidRDefault="00EF076D" w:rsidP="008C10B5">
            <w:r>
              <w:t>x</w:t>
            </w:r>
          </w:p>
        </w:tc>
        <w:tc>
          <w:tcPr>
            <w:tcW w:w="850" w:type="dxa"/>
          </w:tcPr>
          <w:p w:rsidR="00EF076D" w:rsidRDefault="00EF076D" w:rsidP="008C10B5"/>
        </w:tc>
        <w:tc>
          <w:tcPr>
            <w:tcW w:w="851" w:type="dxa"/>
          </w:tcPr>
          <w:p w:rsidR="00EF076D" w:rsidRDefault="00EF076D" w:rsidP="008C10B5"/>
        </w:tc>
        <w:tc>
          <w:tcPr>
            <w:tcW w:w="724" w:type="dxa"/>
          </w:tcPr>
          <w:p w:rsidR="00EF076D" w:rsidRDefault="00EF076D" w:rsidP="008C10B5"/>
        </w:tc>
      </w:tr>
      <w:tr w:rsidR="00EF076D" w:rsidTr="008C10B5">
        <w:tc>
          <w:tcPr>
            <w:tcW w:w="1668" w:type="dxa"/>
            <w:vMerge/>
          </w:tcPr>
          <w:p w:rsidR="00EF076D" w:rsidRDefault="00EF076D" w:rsidP="008C10B5"/>
        </w:tc>
        <w:tc>
          <w:tcPr>
            <w:tcW w:w="3402" w:type="dxa"/>
          </w:tcPr>
          <w:p w:rsidR="00EF076D" w:rsidRPr="002F7C2A" w:rsidRDefault="00EF076D" w:rsidP="008C10B5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Actividades de recuperación</w:t>
            </w:r>
          </w:p>
        </w:tc>
        <w:tc>
          <w:tcPr>
            <w:tcW w:w="708" w:type="dxa"/>
          </w:tcPr>
          <w:p w:rsidR="00EF076D" w:rsidRDefault="00EF076D" w:rsidP="008C10B5"/>
        </w:tc>
        <w:tc>
          <w:tcPr>
            <w:tcW w:w="851" w:type="dxa"/>
          </w:tcPr>
          <w:p w:rsidR="00EF076D" w:rsidRDefault="00EF076D" w:rsidP="008C10B5"/>
        </w:tc>
        <w:tc>
          <w:tcPr>
            <w:tcW w:w="850" w:type="dxa"/>
          </w:tcPr>
          <w:p w:rsidR="00EF076D" w:rsidRDefault="00EF076D" w:rsidP="008C10B5">
            <w:r>
              <w:t>x</w:t>
            </w:r>
          </w:p>
        </w:tc>
        <w:tc>
          <w:tcPr>
            <w:tcW w:w="851" w:type="dxa"/>
          </w:tcPr>
          <w:p w:rsidR="00EF076D" w:rsidRDefault="00EF076D" w:rsidP="008C10B5"/>
        </w:tc>
        <w:tc>
          <w:tcPr>
            <w:tcW w:w="724" w:type="dxa"/>
          </w:tcPr>
          <w:p w:rsidR="00EF076D" w:rsidRDefault="00EF076D" w:rsidP="008C10B5"/>
        </w:tc>
      </w:tr>
      <w:tr w:rsidR="00EF076D" w:rsidTr="008C10B5">
        <w:tc>
          <w:tcPr>
            <w:tcW w:w="1668" w:type="dxa"/>
            <w:vMerge/>
          </w:tcPr>
          <w:p w:rsidR="00EF076D" w:rsidRDefault="00EF076D" w:rsidP="008C10B5"/>
        </w:tc>
        <w:tc>
          <w:tcPr>
            <w:tcW w:w="3402" w:type="dxa"/>
          </w:tcPr>
          <w:p w:rsidR="00EF076D" w:rsidRPr="002F7C2A" w:rsidRDefault="00EF076D" w:rsidP="008C10B5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Apoyo pedagógico para estudiantes con dificultades de aprendizaje</w:t>
            </w:r>
          </w:p>
        </w:tc>
        <w:tc>
          <w:tcPr>
            <w:tcW w:w="708" w:type="dxa"/>
          </w:tcPr>
          <w:p w:rsidR="00EF076D" w:rsidRDefault="00EF076D" w:rsidP="008C10B5"/>
        </w:tc>
        <w:tc>
          <w:tcPr>
            <w:tcW w:w="851" w:type="dxa"/>
          </w:tcPr>
          <w:p w:rsidR="00EF076D" w:rsidRDefault="00EF076D" w:rsidP="008C10B5">
            <w:r>
              <w:t>x</w:t>
            </w:r>
          </w:p>
        </w:tc>
        <w:tc>
          <w:tcPr>
            <w:tcW w:w="850" w:type="dxa"/>
          </w:tcPr>
          <w:p w:rsidR="00EF076D" w:rsidRDefault="00EF076D" w:rsidP="008C10B5"/>
        </w:tc>
        <w:tc>
          <w:tcPr>
            <w:tcW w:w="851" w:type="dxa"/>
          </w:tcPr>
          <w:p w:rsidR="00EF076D" w:rsidRDefault="00EF076D" w:rsidP="008C10B5"/>
        </w:tc>
        <w:tc>
          <w:tcPr>
            <w:tcW w:w="724" w:type="dxa"/>
          </w:tcPr>
          <w:p w:rsidR="00EF076D" w:rsidRDefault="00EF076D" w:rsidP="008C10B5"/>
        </w:tc>
      </w:tr>
      <w:tr w:rsidR="00EF076D" w:rsidTr="008C10B5">
        <w:tc>
          <w:tcPr>
            <w:tcW w:w="1668" w:type="dxa"/>
            <w:vMerge/>
          </w:tcPr>
          <w:p w:rsidR="00EF076D" w:rsidRDefault="00EF076D" w:rsidP="008C10B5"/>
        </w:tc>
        <w:tc>
          <w:tcPr>
            <w:tcW w:w="3402" w:type="dxa"/>
          </w:tcPr>
          <w:p w:rsidR="00EF076D" w:rsidRDefault="00EF076D" w:rsidP="008C10B5">
            <w:r>
              <w:rPr>
                <w:rFonts w:ascii="Taz-Light" w:hAnsi="Taz-Light" w:cs="Taz-Light"/>
              </w:rPr>
              <w:t>Seguimiento a los egresados</w:t>
            </w:r>
          </w:p>
        </w:tc>
        <w:tc>
          <w:tcPr>
            <w:tcW w:w="708" w:type="dxa"/>
          </w:tcPr>
          <w:p w:rsidR="00EF076D" w:rsidRDefault="00EF076D" w:rsidP="008C10B5">
            <w:r>
              <w:t>x</w:t>
            </w:r>
          </w:p>
        </w:tc>
        <w:tc>
          <w:tcPr>
            <w:tcW w:w="851" w:type="dxa"/>
          </w:tcPr>
          <w:p w:rsidR="00EF076D" w:rsidRDefault="00EF076D" w:rsidP="008C10B5"/>
        </w:tc>
        <w:tc>
          <w:tcPr>
            <w:tcW w:w="850" w:type="dxa"/>
          </w:tcPr>
          <w:p w:rsidR="00EF076D" w:rsidRDefault="00EF076D" w:rsidP="008C10B5"/>
        </w:tc>
        <w:tc>
          <w:tcPr>
            <w:tcW w:w="851" w:type="dxa"/>
          </w:tcPr>
          <w:p w:rsidR="00EF076D" w:rsidRDefault="00EF076D" w:rsidP="008C10B5"/>
        </w:tc>
        <w:tc>
          <w:tcPr>
            <w:tcW w:w="724" w:type="dxa"/>
          </w:tcPr>
          <w:p w:rsidR="00EF076D" w:rsidRDefault="00EF076D" w:rsidP="008C10B5"/>
        </w:tc>
      </w:tr>
      <w:tr w:rsidR="00EF076D" w:rsidTr="008C10B5">
        <w:trPr>
          <w:trHeight w:val="270"/>
        </w:trPr>
        <w:tc>
          <w:tcPr>
            <w:tcW w:w="1668" w:type="dxa"/>
            <w:vMerge w:val="restart"/>
          </w:tcPr>
          <w:p w:rsidR="00EF076D" w:rsidRDefault="00EF076D" w:rsidP="008C10B5">
            <w:r>
              <w:t>Apoyo a la gestión académica</w:t>
            </w:r>
          </w:p>
        </w:tc>
        <w:tc>
          <w:tcPr>
            <w:tcW w:w="3402" w:type="dxa"/>
          </w:tcPr>
          <w:p w:rsidR="00EF076D" w:rsidRDefault="00EF076D" w:rsidP="008C10B5">
            <w:r>
              <w:t>Proceso de matricula</w:t>
            </w:r>
          </w:p>
        </w:tc>
        <w:tc>
          <w:tcPr>
            <w:tcW w:w="708" w:type="dxa"/>
          </w:tcPr>
          <w:p w:rsidR="00EF076D" w:rsidRDefault="00EF076D" w:rsidP="008C10B5"/>
        </w:tc>
        <w:tc>
          <w:tcPr>
            <w:tcW w:w="851" w:type="dxa"/>
          </w:tcPr>
          <w:p w:rsidR="00EF076D" w:rsidRDefault="00EF076D" w:rsidP="008C10B5"/>
        </w:tc>
        <w:tc>
          <w:tcPr>
            <w:tcW w:w="850" w:type="dxa"/>
          </w:tcPr>
          <w:p w:rsidR="00EF076D" w:rsidRDefault="00EF076D" w:rsidP="008C10B5">
            <w:r>
              <w:t>x</w:t>
            </w:r>
          </w:p>
        </w:tc>
        <w:tc>
          <w:tcPr>
            <w:tcW w:w="851" w:type="dxa"/>
          </w:tcPr>
          <w:p w:rsidR="00EF076D" w:rsidRDefault="00EF076D" w:rsidP="008C10B5"/>
        </w:tc>
        <w:tc>
          <w:tcPr>
            <w:tcW w:w="724" w:type="dxa"/>
          </w:tcPr>
          <w:p w:rsidR="00EF076D" w:rsidRDefault="00EF076D" w:rsidP="008C10B5"/>
        </w:tc>
      </w:tr>
      <w:tr w:rsidR="00EF076D" w:rsidTr="008C10B5">
        <w:trPr>
          <w:trHeight w:val="255"/>
        </w:trPr>
        <w:tc>
          <w:tcPr>
            <w:tcW w:w="1668" w:type="dxa"/>
            <w:vMerge/>
          </w:tcPr>
          <w:p w:rsidR="00EF076D" w:rsidRDefault="00EF076D" w:rsidP="008C10B5"/>
        </w:tc>
        <w:tc>
          <w:tcPr>
            <w:tcW w:w="3402" w:type="dxa"/>
          </w:tcPr>
          <w:p w:rsidR="00EF076D" w:rsidRDefault="00EF076D" w:rsidP="008C10B5">
            <w:r>
              <w:t>Archivo Académico</w:t>
            </w:r>
          </w:p>
        </w:tc>
        <w:tc>
          <w:tcPr>
            <w:tcW w:w="708" w:type="dxa"/>
          </w:tcPr>
          <w:p w:rsidR="00EF076D" w:rsidRDefault="00EF076D" w:rsidP="008C10B5"/>
        </w:tc>
        <w:tc>
          <w:tcPr>
            <w:tcW w:w="851" w:type="dxa"/>
          </w:tcPr>
          <w:p w:rsidR="00EF076D" w:rsidRDefault="00EF076D" w:rsidP="008C10B5"/>
        </w:tc>
        <w:tc>
          <w:tcPr>
            <w:tcW w:w="850" w:type="dxa"/>
          </w:tcPr>
          <w:p w:rsidR="00EF076D" w:rsidRDefault="00EF076D" w:rsidP="008C10B5"/>
        </w:tc>
        <w:tc>
          <w:tcPr>
            <w:tcW w:w="851" w:type="dxa"/>
          </w:tcPr>
          <w:p w:rsidR="00EF076D" w:rsidRDefault="00EF076D" w:rsidP="008C10B5">
            <w:r>
              <w:t>X</w:t>
            </w:r>
          </w:p>
        </w:tc>
        <w:tc>
          <w:tcPr>
            <w:tcW w:w="724" w:type="dxa"/>
          </w:tcPr>
          <w:p w:rsidR="00EF076D" w:rsidRDefault="00EF076D" w:rsidP="008C10B5"/>
        </w:tc>
      </w:tr>
      <w:tr w:rsidR="00EF076D" w:rsidTr="008C10B5">
        <w:trPr>
          <w:trHeight w:val="225"/>
        </w:trPr>
        <w:tc>
          <w:tcPr>
            <w:tcW w:w="1668" w:type="dxa"/>
            <w:vMerge/>
          </w:tcPr>
          <w:p w:rsidR="00EF076D" w:rsidRDefault="00EF076D" w:rsidP="008C10B5"/>
        </w:tc>
        <w:tc>
          <w:tcPr>
            <w:tcW w:w="3402" w:type="dxa"/>
          </w:tcPr>
          <w:p w:rsidR="00EF076D" w:rsidRDefault="00EF076D" w:rsidP="008C10B5">
            <w:r>
              <w:t>Boletines informativo de calificaciones</w:t>
            </w:r>
          </w:p>
        </w:tc>
        <w:tc>
          <w:tcPr>
            <w:tcW w:w="708" w:type="dxa"/>
          </w:tcPr>
          <w:p w:rsidR="00EF076D" w:rsidRDefault="00EF076D" w:rsidP="008C10B5"/>
        </w:tc>
        <w:tc>
          <w:tcPr>
            <w:tcW w:w="851" w:type="dxa"/>
          </w:tcPr>
          <w:p w:rsidR="00EF076D" w:rsidRDefault="00EF076D" w:rsidP="008C10B5"/>
        </w:tc>
        <w:tc>
          <w:tcPr>
            <w:tcW w:w="850" w:type="dxa"/>
          </w:tcPr>
          <w:p w:rsidR="00EF076D" w:rsidRDefault="00EF076D" w:rsidP="008C10B5"/>
        </w:tc>
        <w:tc>
          <w:tcPr>
            <w:tcW w:w="851" w:type="dxa"/>
          </w:tcPr>
          <w:p w:rsidR="00EF076D" w:rsidRDefault="00EF076D" w:rsidP="008C10B5">
            <w:r>
              <w:t>x</w:t>
            </w:r>
          </w:p>
        </w:tc>
        <w:tc>
          <w:tcPr>
            <w:tcW w:w="724" w:type="dxa"/>
          </w:tcPr>
          <w:p w:rsidR="00EF076D" w:rsidRDefault="00EF076D" w:rsidP="008C10B5"/>
        </w:tc>
      </w:tr>
      <w:tr w:rsidR="00EF076D" w:rsidTr="008C10B5">
        <w:trPr>
          <w:trHeight w:val="480"/>
        </w:trPr>
        <w:tc>
          <w:tcPr>
            <w:tcW w:w="1668" w:type="dxa"/>
            <w:vMerge/>
          </w:tcPr>
          <w:p w:rsidR="00EF076D" w:rsidRDefault="00EF076D" w:rsidP="008C10B5"/>
        </w:tc>
        <w:tc>
          <w:tcPr>
            <w:tcW w:w="3402" w:type="dxa"/>
          </w:tcPr>
          <w:p w:rsidR="00EF076D" w:rsidRDefault="00EF076D" w:rsidP="008C10B5">
            <w:r>
              <w:t>TOTAL</w:t>
            </w:r>
          </w:p>
        </w:tc>
        <w:tc>
          <w:tcPr>
            <w:tcW w:w="708" w:type="dxa"/>
          </w:tcPr>
          <w:p w:rsidR="00EF076D" w:rsidRDefault="00EF076D" w:rsidP="008C10B5">
            <w:r>
              <w:t>1</w:t>
            </w:r>
          </w:p>
        </w:tc>
        <w:tc>
          <w:tcPr>
            <w:tcW w:w="851" w:type="dxa"/>
          </w:tcPr>
          <w:p w:rsidR="00EF076D" w:rsidRDefault="00EF076D" w:rsidP="008C10B5">
            <w:r>
              <w:t>2</w:t>
            </w:r>
          </w:p>
        </w:tc>
        <w:tc>
          <w:tcPr>
            <w:tcW w:w="850" w:type="dxa"/>
          </w:tcPr>
          <w:p w:rsidR="00EF076D" w:rsidRDefault="00EF076D" w:rsidP="008C10B5">
            <w:r>
              <w:t>2</w:t>
            </w:r>
          </w:p>
        </w:tc>
        <w:tc>
          <w:tcPr>
            <w:tcW w:w="851" w:type="dxa"/>
          </w:tcPr>
          <w:p w:rsidR="00EF076D" w:rsidRDefault="00EF076D" w:rsidP="008C10B5">
            <w:r>
              <w:t>4</w:t>
            </w:r>
          </w:p>
        </w:tc>
        <w:tc>
          <w:tcPr>
            <w:tcW w:w="724" w:type="dxa"/>
          </w:tcPr>
          <w:p w:rsidR="00EF076D" w:rsidRDefault="00EF076D" w:rsidP="008C10B5"/>
        </w:tc>
      </w:tr>
      <w:tr w:rsidR="00EF076D" w:rsidTr="008C10B5">
        <w:tc>
          <w:tcPr>
            <w:tcW w:w="5070" w:type="dxa"/>
            <w:gridSpan w:val="2"/>
            <w:vMerge w:val="restart"/>
          </w:tcPr>
          <w:p w:rsidR="00EF076D" w:rsidRDefault="00EF076D" w:rsidP="008C10B5">
            <w:r>
              <w:t>TOTAL  PROCESO</w:t>
            </w:r>
          </w:p>
        </w:tc>
        <w:tc>
          <w:tcPr>
            <w:tcW w:w="708" w:type="dxa"/>
          </w:tcPr>
          <w:p w:rsidR="00EF076D" w:rsidRDefault="00EF076D" w:rsidP="008C10B5">
            <w:r>
              <w:t>1</w:t>
            </w:r>
          </w:p>
          <w:p w:rsidR="00EF076D" w:rsidRDefault="00EF076D" w:rsidP="008C10B5"/>
        </w:tc>
        <w:tc>
          <w:tcPr>
            <w:tcW w:w="851" w:type="dxa"/>
          </w:tcPr>
          <w:p w:rsidR="00EF076D" w:rsidRDefault="00EF076D" w:rsidP="008C10B5">
            <w:r>
              <w:t>6</w:t>
            </w:r>
          </w:p>
        </w:tc>
        <w:tc>
          <w:tcPr>
            <w:tcW w:w="850" w:type="dxa"/>
          </w:tcPr>
          <w:p w:rsidR="00EF076D" w:rsidRDefault="00EF076D" w:rsidP="008C10B5">
            <w:r>
              <w:t>6</w:t>
            </w:r>
          </w:p>
        </w:tc>
        <w:tc>
          <w:tcPr>
            <w:tcW w:w="851" w:type="dxa"/>
          </w:tcPr>
          <w:p w:rsidR="00EF076D" w:rsidRDefault="00EF076D" w:rsidP="008C10B5">
            <w:r>
              <w:t>9</w:t>
            </w:r>
          </w:p>
        </w:tc>
        <w:tc>
          <w:tcPr>
            <w:tcW w:w="724" w:type="dxa"/>
            <w:vMerge w:val="restart"/>
          </w:tcPr>
          <w:p w:rsidR="00EF076D" w:rsidRDefault="00EF076D" w:rsidP="008C10B5"/>
        </w:tc>
      </w:tr>
      <w:tr w:rsidR="00EF076D" w:rsidTr="008C10B5">
        <w:tc>
          <w:tcPr>
            <w:tcW w:w="5070" w:type="dxa"/>
            <w:gridSpan w:val="2"/>
            <w:vMerge/>
          </w:tcPr>
          <w:p w:rsidR="00EF076D" w:rsidRDefault="00EF076D" w:rsidP="008C10B5"/>
        </w:tc>
        <w:tc>
          <w:tcPr>
            <w:tcW w:w="708" w:type="dxa"/>
          </w:tcPr>
          <w:p w:rsidR="00EF076D" w:rsidRPr="009C0211" w:rsidRDefault="00EF076D" w:rsidP="008C10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4,5%</w:t>
            </w:r>
          </w:p>
        </w:tc>
        <w:tc>
          <w:tcPr>
            <w:tcW w:w="851" w:type="dxa"/>
          </w:tcPr>
          <w:p w:rsidR="00EF076D" w:rsidRPr="009C0211" w:rsidRDefault="00EF076D" w:rsidP="008C10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27,3%</w:t>
            </w:r>
          </w:p>
        </w:tc>
        <w:tc>
          <w:tcPr>
            <w:tcW w:w="850" w:type="dxa"/>
          </w:tcPr>
          <w:p w:rsidR="00EF076D" w:rsidRPr="009C0211" w:rsidRDefault="00EF076D" w:rsidP="008C10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27,3%</w:t>
            </w:r>
          </w:p>
        </w:tc>
        <w:tc>
          <w:tcPr>
            <w:tcW w:w="851" w:type="dxa"/>
          </w:tcPr>
          <w:p w:rsidR="00EF076D" w:rsidRPr="009C0211" w:rsidRDefault="00EF076D" w:rsidP="008C10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40,90%</w:t>
            </w:r>
          </w:p>
        </w:tc>
        <w:tc>
          <w:tcPr>
            <w:tcW w:w="724" w:type="dxa"/>
            <w:vMerge/>
          </w:tcPr>
          <w:p w:rsidR="00EF076D" w:rsidRDefault="00EF076D" w:rsidP="008C10B5"/>
        </w:tc>
      </w:tr>
    </w:tbl>
    <w:p w:rsidR="00EF076D" w:rsidRDefault="00EF076D" w:rsidP="00EF076D"/>
    <w:p w:rsidR="00EF076D" w:rsidRDefault="00EF076D" w:rsidP="00EF076D">
      <w:r>
        <w:t>PERFIL  GRAFICO GESTION ACADEMICA. 2014</w:t>
      </w:r>
    </w:p>
    <w:p w:rsidR="00EF076D" w:rsidRDefault="00EF076D" w:rsidP="00EF076D">
      <w:r>
        <w:rPr>
          <w:noProof/>
        </w:rPr>
        <w:drawing>
          <wp:inline distT="0" distB="0" distL="0" distR="0" wp14:anchorId="358F553E" wp14:editId="56C5EB96">
            <wp:extent cx="5747657" cy="2270928"/>
            <wp:effectExtent l="0" t="0" r="24765" b="1524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EF076D" w:rsidRDefault="00EF076D" w:rsidP="00EF076D"/>
    <w:p w:rsidR="00EF076D" w:rsidRDefault="00EF076D" w:rsidP="00EF076D">
      <w:r>
        <w:t>PERFIL DEL AREA DE GESTION ADMINISTRATIVA Y FINANCIERA 2014</w:t>
      </w: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3543"/>
        <w:gridCol w:w="709"/>
        <w:gridCol w:w="851"/>
        <w:gridCol w:w="708"/>
        <w:gridCol w:w="709"/>
        <w:gridCol w:w="992"/>
      </w:tblGrid>
      <w:tr w:rsidR="00EF076D" w:rsidRPr="00B97F24" w:rsidTr="008C10B5">
        <w:tc>
          <w:tcPr>
            <w:tcW w:w="9180" w:type="dxa"/>
            <w:gridSpan w:val="7"/>
            <w:shd w:val="clear" w:color="auto" w:fill="9BBB59" w:themeFill="accent3"/>
          </w:tcPr>
          <w:p w:rsidR="00EF076D" w:rsidRPr="00B97F24" w:rsidRDefault="00EF076D" w:rsidP="008C10B5">
            <w:pPr>
              <w:rPr>
                <w:rFonts w:cstheme="minorHAnsi"/>
              </w:rPr>
            </w:pPr>
            <w:r w:rsidRPr="00B97F24">
              <w:rPr>
                <w:rFonts w:cstheme="minorHAnsi"/>
              </w:rPr>
              <w:lastRenderedPageBreak/>
              <w:t>I.E.  I</w:t>
            </w:r>
            <w:r>
              <w:rPr>
                <w:rFonts w:cstheme="minorHAnsi"/>
              </w:rPr>
              <w:t>SLA DE LOS MILAGROS AUT. EV 2013</w:t>
            </w:r>
            <w:r w:rsidRPr="00B97F24">
              <w:rPr>
                <w:rFonts w:cstheme="minorHAnsi"/>
              </w:rPr>
              <w:t xml:space="preserve">  AREA: GESTION: ADMINISTRATIVA Y FINANCIERA</w:t>
            </w:r>
          </w:p>
        </w:tc>
      </w:tr>
      <w:tr w:rsidR="00EF076D" w:rsidRPr="00B97F24" w:rsidTr="008C10B5">
        <w:trPr>
          <w:trHeight w:val="150"/>
        </w:trPr>
        <w:tc>
          <w:tcPr>
            <w:tcW w:w="1668" w:type="dxa"/>
            <w:vMerge w:val="restart"/>
          </w:tcPr>
          <w:p w:rsidR="00EF076D" w:rsidRPr="00B97F24" w:rsidRDefault="00EF076D" w:rsidP="008C10B5">
            <w:pPr>
              <w:rPr>
                <w:rFonts w:cstheme="minorHAnsi"/>
              </w:rPr>
            </w:pPr>
            <w:r w:rsidRPr="00B97F24">
              <w:rPr>
                <w:rFonts w:cstheme="minorHAnsi"/>
              </w:rPr>
              <w:t>PROCESO</w:t>
            </w:r>
          </w:p>
        </w:tc>
        <w:tc>
          <w:tcPr>
            <w:tcW w:w="3543" w:type="dxa"/>
            <w:vMerge w:val="restart"/>
          </w:tcPr>
          <w:p w:rsidR="00EF076D" w:rsidRPr="00B97F24" w:rsidRDefault="00EF076D" w:rsidP="008C10B5">
            <w:pPr>
              <w:rPr>
                <w:rFonts w:cstheme="minorHAnsi"/>
              </w:rPr>
            </w:pPr>
            <w:r w:rsidRPr="00B97F24">
              <w:rPr>
                <w:rFonts w:cstheme="minorHAnsi"/>
              </w:rPr>
              <w:t>COMPONENTE</w:t>
            </w:r>
          </w:p>
        </w:tc>
        <w:tc>
          <w:tcPr>
            <w:tcW w:w="2977" w:type="dxa"/>
            <w:gridSpan w:val="4"/>
          </w:tcPr>
          <w:p w:rsidR="00EF076D" w:rsidRPr="00B97F24" w:rsidRDefault="00EF076D" w:rsidP="008C10B5">
            <w:pPr>
              <w:rPr>
                <w:rFonts w:cstheme="minorHAnsi"/>
              </w:rPr>
            </w:pPr>
            <w:r w:rsidRPr="00B97F24">
              <w:rPr>
                <w:rFonts w:cstheme="minorHAnsi"/>
              </w:rPr>
              <w:t>VALORACION</w:t>
            </w:r>
          </w:p>
        </w:tc>
        <w:tc>
          <w:tcPr>
            <w:tcW w:w="992" w:type="dxa"/>
            <w:vMerge w:val="restart"/>
          </w:tcPr>
          <w:p w:rsidR="00EF076D" w:rsidRPr="00B97F24" w:rsidRDefault="00EF076D" w:rsidP="008C10B5">
            <w:pPr>
              <w:rPr>
                <w:rFonts w:cstheme="minorHAnsi"/>
              </w:rPr>
            </w:pPr>
            <w:r w:rsidRPr="00B97F24">
              <w:rPr>
                <w:rFonts w:cstheme="minorHAnsi"/>
              </w:rPr>
              <w:t>EVIDENCIAS</w:t>
            </w:r>
          </w:p>
        </w:tc>
      </w:tr>
      <w:tr w:rsidR="00EF076D" w:rsidRPr="00B97F24" w:rsidTr="008C10B5">
        <w:trPr>
          <w:trHeight w:val="120"/>
        </w:trPr>
        <w:tc>
          <w:tcPr>
            <w:tcW w:w="1668" w:type="dxa"/>
            <w:vMerge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3543" w:type="dxa"/>
            <w:vMerge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  <w:r w:rsidRPr="00B97F24">
              <w:rPr>
                <w:rFonts w:cstheme="minorHAnsi"/>
              </w:rPr>
              <w:t>1</w:t>
            </w:r>
          </w:p>
        </w:tc>
        <w:tc>
          <w:tcPr>
            <w:tcW w:w="851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  <w:r w:rsidRPr="00B97F24">
              <w:rPr>
                <w:rFonts w:cstheme="minorHAnsi"/>
              </w:rPr>
              <w:t>2</w:t>
            </w:r>
          </w:p>
        </w:tc>
        <w:tc>
          <w:tcPr>
            <w:tcW w:w="708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  <w:r w:rsidRPr="00B97F24">
              <w:rPr>
                <w:rFonts w:cstheme="minorHAnsi"/>
              </w:rPr>
              <w:t>3</w:t>
            </w:r>
          </w:p>
        </w:tc>
        <w:tc>
          <w:tcPr>
            <w:tcW w:w="709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  <w:r w:rsidRPr="00B97F24">
              <w:rPr>
                <w:rFonts w:cstheme="minorHAnsi"/>
              </w:rPr>
              <w:t>4</w:t>
            </w:r>
          </w:p>
        </w:tc>
        <w:tc>
          <w:tcPr>
            <w:tcW w:w="992" w:type="dxa"/>
            <w:vMerge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</w:tr>
      <w:tr w:rsidR="00EF076D" w:rsidRPr="00B97F24" w:rsidTr="008C10B5">
        <w:tc>
          <w:tcPr>
            <w:tcW w:w="1668" w:type="dxa"/>
            <w:vMerge w:val="restart"/>
          </w:tcPr>
          <w:p w:rsidR="00EF076D" w:rsidRPr="00B97F24" w:rsidRDefault="00EF076D" w:rsidP="008C10B5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3543" w:type="dxa"/>
          </w:tcPr>
          <w:p w:rsidR="00EF076D" w:rsidRPr="00B97F24" w:rsidRDefault="00EF076D" w:rsidP="008C10B5">
            <w:pPr>
              <w:tabs>
                <w:tab w:val="left" w:pos="2550"/>
              </w:tabs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709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992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</w:tr>
      <w:tr w:rsidR="00EF076D" w:rsidRPr="00B97F24" w:rsidTr="008C10B5">
        <w:tc>
          <w:tcPr>
            <w:tcW w:w="1668" w:type="dxa"/>
            <w:vMerge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3543" w:type="dxa"/>
          </w:tcPr>
          <w:p w:rsidR="00EF076D" w:rsidRPr="00B97F24" w:rsidRDefault="00EF076D" w:rsidP="008C10B5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  <w:tc>
          <w:tcPr>
            <w:tcW w:w="709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992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</w:tr>
      <w:tr w:rsidR="00EF076D" w:rsidRPr="00B97F24" w:rsidTr="008C10B5">
        <w:tc>
          <w:tcPr>
            <w:tcW w:w="1668" w:type="dxa"/>
            <w:vMerge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3543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992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</w:tr>
      <w:tr w:rsidR="00EF076D" w:rsidRPr="00B97F24" w:rsidTr="008C10B5">
        <w:trPr>
          <w:trHeight w:val="214"/>
        </w:trPr>
        <w:tc>
          <w:tcPr>
            <w:tcW w:w="1668" w:type="dxa"/>
            <w:vMerge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3543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  <w:r w:rsidRPr="00B97F24">
              <w:rPr>
                <w:rFonts w:cstheme="minorHAnsi"/>
              </w:rPr>
              <w:t>TOTAL</w:t>
            </w:r>
          </w:p>
        </w:tc>
        <w:tc>
          <w:tcPr>
            <w:tcW w:w="709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992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</w:tr>
      <w:tr w:rsidR="00EF076D" w:rsidRPr="00B97F24" w:rsidTr="008C10B5">
        <w:tc>
          <w:tcPr>
            <w:tcW w:w="1668" w:type="dxa"/>
            <w:vMerge w:val="restart"/>
          </w:tcPr>
          <w:p w:rsidR="00EF076D" w:rsidRPr="00B97F24" w:rsidRDefault="00EF076D" w:rsidP="008C10B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97F24">
              <w:rPr>
                <w:rFonts w:cstheme="minorHAnsi"/>
              </w:rPr>
              <w:t>Administración de la planta física y de los recursos</w:t>
            </w:r>
          </w:p>
        </w:tc>
        <w:tc>
          <w:tcPr>
            <w:tcW w:w="3543" w:type="dxa"/>
          </w:tcPr>
          <w:p w:rsidR="00EF076D" w:rsidRPr="00B97F24" w:rsidRDefault="00EF076D" w:rsidP="008C10B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97F24">
              <w:rPr>
                <w:rFonts w:cstheme="minorHAnsi"/>
              </w:rPr>
              <w:t>Mantenimiento de la planta</w:t>
            </w:r>
          </w:p>
          <w:p w:rsidR="00EF076D" w:rsidRPr="00B97F24" w:rsidRDefault="00EF076D" w:rsidP="008C10B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97F24">
              <w:rPr>
                <w:rFonts w:cstheme="minorHAnsi"/>
              </w:rPr>
              <w:t>física</w:t>
            </w:r>
          </w:p>
        </w:tc>
        <w:tc>
          <w:tcPr>
            <w:tcW w:w="709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709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992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</w:tr>
      <w:tr w:rsidR="00EF076D" w:rsidRPr="00B97F24" w:rsidTr="008C10B5">
        <w:tc>
          <w:tcPr>
            <w:tcW w:w="1668" w:type="dxa"/>
            <w:vMerge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3543" w:type="dxa"/>
          </w:tcPr>
          <w:p w:rsidR="00EF076D" w:rsidRPr="00B97F24" w:rsidRDefault="00EF076D" w:rsidP="008C10B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97F24">
              <w:rPr>
                <w:rFonts w:cstheme="minorHAnsi"/>
              </w:rPr>
              <w:t>Programas para la adecuación y</w:t>
            </w:r>
          </w:p>
          <w:p w:rsidR="00EF076D" w:rsidRPr="00B97F24" w:rsidRDefault="00EF076D" w:rsidP="008C10B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97F24">
              <w:rPr>
                <w:rFonts w:cstheme="minorHAnsi"/>
              </w:rPr>
              <w:t>embellecimiento de la planta física</w:t>
            </w:r>
          </w:p>
        </w:tc>
        <w:tc>
          <w:tcPr>
            <w:tcW w:w="709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709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992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</w:tr>
      <w:tr w:rsidR="00EF076D" w:rsidRPr="00B97F24" w:rsidTr="008C10B5">
        <w:tc>
          <w:tcPr>
            <w:tcW w:w="1668" w:type="dxa"/>
            <w:vMerge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3543" w:type="dxa"/>
          </w:tcPr>
          <w:p w:rsidR="00EF076D" w:rsidRPr="00B97F24" w:rsidRDefault="00EF076D" w:rsidP="008C10B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97F24">
              <w:rPr>
                <w:rFonts w:cstheme="minorHAnsi"/>
              </w:rPr>
              <w:t>Seguimiento al uso de los</w:t>
            </w:r>
          </w:p>
          <w:p w:rsidR="00EF076D" w:rsidRPr="00B97F24" w:rsidRDefault="00EF076D" w:rsidP="008C10B5">
            <w:pPr>
              <w:rPr>
                <w:rFonts w:cstheme="minorHAnsi"/>
              </w:rPr>
            </w:pPr>
            <w:r w:rsidRPr="00B97F24">
              <w:rPr>
                <w:rFonts w:cstheme="minorHAnsi"/>
              </w:rPr>
              <w:t>espacios</w:t>
            </w:r>
          </w:p>
        </w:tc>
        <w:tc>
          <w:tcPr>
            <w:tcW w:w="709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851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992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</w:tr>
      <w:tr w:rsidR="00EF076D" w:rsidRPr="00B97F24" w:rsidTr="008C10B5">
        <w:tc>
          <w:tcPr>
            <w:tcW w:w="1668" w:type="dxa"/>
            <w:vMerge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3543" w:type="dxa"/>
          </w:tcPr>
          <w:p w:rsidR="00EF076D" w:rsidRPr="00B97F24" w:rsidRDefault="00EF076D" w:rsidP="008C10B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97F24">
              <w:rPr>
                <w:rFonts w:cstheme="minorHAnsi"/>
              </w:rPr>
              <w:t>Adquisición de los recursos</w:t>
            </w:r>
          </w:p>
          <w:p w:rsidR="00EF076D" w:rsidRPr="00B97F24" w:rsidRDefault="00EF076D" w:rsidP="008C10B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97F24">
              <w:rPr>
                <w:rFonts w:cstheme="minorHAnsi"/>
              </w:rPr>
              <w:t>para el aprendizaje</w:t>
            </w:r>
          </w:p>
        </w:tc>
        <w:tc>
          <w:tcPr>
            <w:tcW w:w="709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709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992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</w:tr>
      <w:tr w:rsidR="00EF076D" w:rsidRPr="00B97F24" w:rsidTr="008C10B5">
        <w:tc>
          <w:tcPr>
            <w:tcW w:w="1668" w:type="dxa"/>
            <w:vMerge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3543" w:type="dxa"/>
          </w:tcPr>
          <w:p w:rsidR="00EF076D" w:rsidRPr="00B97F24" w:rsidRDefault="00EF076D" w:rsidP="008C10B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97F24">
              <w:rPr>
                <w:rFonts w:cstheme="minorHAnsi"/>
              </w:rPr>
              <w:t>Suministros y dotación</w:t>
            </w:r>
          </w:p>
        </w:tc>
        <w:tc>
          <w:tcPr>
            <w:tcW w:w="709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709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992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</w:tr>
      <w:tr w:rsidR="00EF076D" w:rsidRPr="00B97F24" w:rsidTr="008C10B5">
        <w:tc>
          <w:tcPr>
            <w:tcW w:w="1668" w:type="dxa"/>
            <w:vMerge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3543" w:type="dxa"/>
          </w:tcPr>
          <w:p w:rsidR="00EF076D" w:rsidRPr="00B97F24" w:rsidRDefault="00EF076D" w:rsidP="008C10B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97F24">
              <w:rPr>
                <w:rFonts w:cstheme="minorHAnsi"/>
              </w:rPr>
              <w:t>Mantenimiento de equipos y</w:t>
            </w:r>
          </w:p>
          <w:p w:rsidR="00EF076D" w:rsidRPr="00B97F24" w:rsidRDefault="00EF076D" w:rsidP="008C10B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97F24">
              <w:rPr>
                <w:rFonts w:cstheme="minorHAnsi"/>
              </w:rPr>
              <w:t>recursos para el aprendizaje</w:t>
            </w:r>
          </w:p>
        </w:tc>
        <w:tc>
          <w:tcPr>
            <w:tcW w:w="709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709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992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</w:tr>
      <w:tr w:rsidR="00EF076D" w:rsidRPr="00B97F24" w:rsidTr="008C10B5">
        <w:tc>
          <w:tcPr>
            <w:tcW w:w="1668" w:type="dxa"/>
            <w:vMerge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3543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  <w:r w:rsidRPr="00B97F24">
              <w:rPr>
                <w:rFonts w:cstheme="minorHAnsi"/>
              </w:rPr>
              <w:t>Seguridad y protección</w:t>
            </w:r>
          </w:p>
        </w:tc>
        <w:tc>
          <w:tcPr>
            <w:tcW w:w="709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709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992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</w:tr>
      <w:tr w:rsidR="00EF076D" w:rsidRPr="00B97F24" w:rsidTr="008C10B5">
        <w:tc>
          <w:tcPr>
            <w:tcW w:w="1668" w:type="dxa"/>
            <w:vMerge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3543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  <w:r w:rsidRPr="00B97F24">
              <w:rPr>
                <w:rFonts w:cstheme="minorHAnsi"/>
              </w:rPr>
              <w:t>TOTAL</w:t>
            </w:r>
          </w:p>
        </w:tc>
        <w:tc>
          <w:tcPr>
            <w:tcW w:w="709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851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708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  <w:tc>
          <w:tcPr>
            <w:tcW w:w="709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992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</w:tr>
      <w:tr w:rsidR="00EF076D" w:rsidRPr="00B97F24" w:rsidTr="008C10B5">
        <w:tc>
          <w:tcPr>
            <w:tcW w:w="1668" w:type="dxa"/>
            <w:vMerge w:val="restart"/>
          </w:tcPr>
          <w:p w:rsidR="00EF076D" w:rsidRPr="00B97F24" w:rsidRDefault="00EF076D" w:rsidP="008C10B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97F24">
              <w:rPr>
                <w:rFonts w:cstheme="minorHAnsi"/>
              </w:rPr>
              <w:t>Administración</w:t>
            </w:r>
          </w:p>
          <w:p w:rsidR="00EF076D" w:rsidRPr="00B97F24" w:rsidRDefault="00EF076D" w:rsidP="008C10B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97F24">
              <w:rPr>
                <w:rFonts w:cstheme="minorHAnsi"/>
              </w:rPr>
              <w:t>de servicios</w:t>
            </w:r>
          </w:p>
          <w:p w:rsidR="00EF076D" w:rsidRPr="00B97F24" w:rsidRDefault="00EF076D" w:rsidP="008C10B5">
            <w:pPr>
              <w:rPr>
                <w:rFonts w:cstheme="minorHAnsi"/>
              </w:rPr>
            </w:pPr>
            <w:r w:rsidRPr="00B97F24">
              <w:rPr>
                <w:rFonts w:cstheme="minorHAnsi"/>
              </w:rPr>
              <w:t>complementarios</w:t>
            </w:r>
          </w:p>
        </w:tc>
        <w:tc>
          <w:tcPr>
            <w:tcW w:w="3543" w:type="dxa"/>
          </w:tcPr>
          <w:p w:rsidR="00EF076D" w:rsidRPr="00B97F24" w:rsidRDefault="00EF076D" w:rsidP="008C10B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97F24">
              <w:rPr>
                <w:rFonts w:cstheme="minorHAnsi"/>
              </w:rPr>
              <w:t>Servicios de transporte,</w:t>
            </w:r>
            <w:r>
              <w:rPr>
                <w:rFonts w:cstheme="minorHAnsi"/>
              </w:rPr>
              <w:t xml:space="preserve"> </w:t>
            </w:r>
            <w:r w:rsidRPr="00B97F24">
              <w:rPr>
                <w:rFonts w:cstheme="minorHAnsi"/>
              </w:rPr>
              <w:t>restaurante, cafetería y salud</w:t>
            </w:r>
            <w:r>
              <w:rPr>
                <w:rFonts w:cstheme="minorHAnsi"/>
              </w:rPr>
              <w:t xml:space="preserve"> </w:t>
            </w:r>
            <w:r w:rsidRPr="00B97F24">
              <w:rPr>
                <w:rFonts w:cstheme="minorHAnsi"/>
              </w:rPr>
              <w:t>(enfermería, odontología,</w:t>
            </w:r>
            <w:r>
              <w:rPr>
                <w:rFonts w:cstheme="minorHAnsi"/>
              </w:rPr>
              <w:t xml:space="preserve"> </w:t>
            </w:r>
            <w:r w:rsidRPr="00B97F24">
              <w:rPr>
                <w:rFonts w:cstheme="minorHAnsi"/>
              </w:rPr>
              <w:t>psicología)</w:t>
            </w:r>
          </w:p>
        </w:tc>
        <w:tc>
          <w:tcPr>
            <w:tcW w:w="709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:rsidR="00EF076D" w:rsidRDefault="00EF076D" w:rsidP="008C10B5">
            <w:pPr>
              <w:rPr>
                <w:rFonts w:cstheme="minorHAnsi"/>
              </w:rPr>
            </w:pPr>
          </w:p>
          <w:p w:rsidR="00EF076D" w:rsidRPr="00705A80" w:rsidRDefault="00EF076D" w:rsidP="008C10B5">
            <w:pPr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708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992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</w:tr>
      <w:tr w:rsidR="00EF076D" w:rsidRPr="00B97F24" w:rsidTr="008C10B5">
        <w:tc>
          <w:tcPr>
            <w:tcW w:w="1668" w:type="dxa"/>
            <w:vMerge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3543" w:type="dxa"/>
          </w:tcPr>
          <w:p w:rsidR="00EF076D" w:rsidRPr="00B97F24" w:rsidRDefault="00EF076D" w:rsidP="008C10B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97F24">
              <w:rPr>
                <w:rFonts w:cstheme="minorHAnsi"/>
              </w:rPr>
              <w:t>Apoyo a estudiantes con</w:t>
            </w:r>
            <w:r>
              <w:rPr>
                <w:rFonts w:cstheme="minorHAnsi"/>
              </w:rPr>
              <w:t xml:space="preserve"> </w:t>
            </w:r>
            <w:r w:rsidRPr="00B97F24">
              <w:rPr>
                <w:rFonts w:cstheme="minorHAnsi"/>
              </w:rPr>
              <w:t>necesidades educativas</w:t>
            </w:r>
            <w:r>
              <w:rPr>
                <w:rFonts w:cstheme="minorHAnsi"/>
              </w:rPr>
              <w:t xml:space="preserve"> </w:t>
            </w:r>
            <w:r w:rsidRPr="00B97F24">
              <w:rPr>
                <w:rFonts w:cstheme="minorHAnsi"/>
              </w:rPr>
              <w:t>especiales</w:t>
            </w:r>
          </w:p>
        </w:tc>
        <w:tc>
          <w:tcPr>
            <w:tcW w:w="709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709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992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</w:tr>
      <w:tr w:rsidR="00EF076D" w:rsidRPr="00B97F24" w:rsidTr="008C10B5">
        <w:tc>
          <w:tcPr>
            <w:tcW w:w="1668" w:type="dxa"/>
            <w:vMerge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3543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  <w:r w:rsidRPr="00B97F24">
              <w:rPr>
                <w:rFonts w:cstheme="minorHAnsi"/>
              </w:rPr>
              <w:t>TOTAL</w:t>
            </w:r>
          </w:p>
        </w:tc>
        <w:tc>
          <w:tcPr>
            <w:tcW w:w="709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708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709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992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</w:tr>
      <w:tr w:rsidR="00EF076D" w:rsidRPr="00B97F24" w:rsidTr="008C10B5">
        <w:tc>
          <w:tcPr>
            <w:tcW w:w="1668" w:type="dxa"/>
            <w:vMerge w:val="restart"/>
          </w:tcPr>
          <w:p w:rsidR="00EF076D" w:rsidRPr="00B97F24" w:rsidRDefault="00EF076D" w:rsidP="008C10B5">
            <w:pPr>
              <w:rPr>
                <w:rFonts w:cstheme="minorHAnsi"/>
              </w:rPr>
            </w:pPr>
            <w:r w:rsidRPr="00B97F24">
              <w:rPr>
                <w:rFonts w:cstheme="minorHAnsi"/>
              </w:rPr>
              <w:t>Talento humano</w:t>
            </w:r>
          </w:p>
        </w:tc>
        <w:tc>
          <w:tcPr>
            <w:tcW w:w="3543" w:type="dxa"/>
          </w:tcPr>
          <w:p w:rsidR="00EF076D" w:rsidRPr="00B97F24" w:rsidRDefault="00EF076D" w:rsidP="008C10B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97F24">
              <w:rPr>
                <w:rFonts w:cstheme="minorHAnsi"/>
              </w:rPr>
              <w:t>Perfiles</w:t>
            </w:r>
          </w:p>
        </w:tc>
        <w:tc>
          <w:tcPr>
            <w:tcW w:w="709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709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992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</w:tr>
      <w:tr w:rsidR="00EF076D" w:rsidRPr="00B97F24" w:rsidTr="008C10B5">
        <w:tc>
          <w:tcPr>
            <w:tcW w:w="1668" w:type="dxa"/>
            <w:vMerge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3543" w:type="dxa"/>
          </w:tcPr>
          <w:p w:rsidR="00EF076D" w:rsidRPr="00B97F24" w:rsidRDefault="00EF076D" w:rsidP="008C10B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97F24">
              <w:rPr>
                <w:rFonts w:cstheme="minorHAnsi"/>
              </w:rPr>
              <w:t>Inducción</w:t>
            </w:r>
          </w:p>
        </w:tc>
        <w:tc>
          <w:tcPr>
            <w:tcW w:w="709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708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992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</w:tr>
      <w:tr w:rsidR="00EF076D" w:rsidRPr="00B97F24" w:rsidTr="008C10B5">
        <w:tc>
          <w:tcPr>
            <w:tcW w:w="1668" w:type="dxa"/>
            <w:vMerge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3543" w:type="dxa"/>
          </w:tcPr>
          <w:p w:rsidR="00EF076D" w:rsidRPr="00B97F24" w:rsidRDefault="00EF076D" w:rsidP="008C10B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97F24">
              <w:rPr>
                <w:rFonts w:cstheme="minorHAnsi"/>
              </w:rPr>
              <w:t>Formación y capacitación</w:t>
            </w:r>
          </w:p>
        </w:tc>
        <w:tc>
          <w:tcPr>
            <w:tcW w:w="709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708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992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</w:tr>
      <w:tr w:rsidR="00EF076D" w:rsidRPr="00B97F24" w:rsidTr="008C10B5">
        <w:tc>
          <w:tcPr>
            <w:tcW w:w="1668" w:type="dxa"/>
            <w:vMerge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3543" w:type="dxa"/>
          </w:tcPr>
          <w:p w:rsidR="00EF076D" w:rsidRPr="00B97F24" w:rsidRDefault="00EF076D" w:rsidP="008C10B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97F24">
              <w:rPr>
                <w:rFonts w:cstheme="minorHAnsi"/>
              </w:rPr>
              <w:t>Asignación académica</w:t>
            </w:r>
          </w:p>
        </w:tc>
        <w:tc>
          <w:tcPr>
            <w:tcW w:w="709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709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992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</w:tr>
      <w:tr w:rsidR="00EF076D" w:rsidRPr="00B97F24" w:rsidTr="008C10B5">
        <w:tc>
          <w:tcPr>
            <w:tcW w:w="1668" w:type="dxa"/>
            <w:vMerge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3543" w:type="dxa"/>
          </w:tcPr>
          <w:p w:rsidR="00EF076D" w:rsidRPr="00B97F24" w:rsidRDefault="00EF076D" w:rsidP="008C10B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97F24">
              <w:rPr>
                <w:rFonts w:cstheme="minorHAnsi"/>
              </w:rPr>
              <w:t>Pertenencia del personal</w:t>
            </w:r>
            <w:r>
              <w:rPr>
                <w:rFonts w:cstheme="minorHAnsi"/>
              </w:rPr>
              <w:t xml:space="preserve"> </w:t>
            </w:r>
            <w:r w:rsidRPr="00B97F24">
              <w:rPr>
                <w:rFonts w:cstheme="minorHAnsi"/>
              </w:rPr>
              <w:t>vinculado</w:t>
            </w:r>
          </w:p>
        </w:tc>
        <w:tc>
          <w:tcPr>
            <w:tcW w:w="709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709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992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</w:tr>
      <w:tr w:rsidR="00EF076D" w:rsidRPr="00B97F24" w:rsidTr="008C10B5">
        <w:tc>
          <w:tcPr>
            <w:tcW w:w="1668" w:type="dxa"/>
            <w:vMerge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3543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  <w:r w:rsidRPr="00B97F24">
              <w:rPr>
                <w:rFonts w:cstheme="minorHAnsi"/>
              </w:rPr>
              <w:t>Evaluación del desempeño</w:t>
            </w:r>
          </w:p>
        </w:tc>
        <w:tc>
          <w:tcPr>
            <w:tcW w:w="709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709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992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</w:tr>
      <w:tr w:rsidR="00EF076D" w:rsidRPr="00B97F24" w:rsidTr="008C10B5">
        <w:tc>
          <w:tcPr>
            <w:tcW w:w="1668" w:type="dxa"/>
            <w:vMerge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3543" w:type="dxa"/>
          </w:tcPr>
          <w:p w:rsidR="00EF076D" w:rsidRPr="00B97F24" w:rsidRDefault="00EF076D" w:rsidP="008C10B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97F24">
              <w:rPr>
                <w:rFonts w:cstheme="minorHAnsi"/>
              </w:rPr>
              <w:t>Estímulos</w:t>
            </w:r>
          </w:p>
        </w:tc>
        <w:tc>
          <w:tcPr>
            <w:tcW w:w="709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992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</w:tr>
      <w:tr w:rsidR="00EF076D" w:rsidRPr="00B97F24" w:rsidTr="008C10B5">
        <w:tc>
          <w:tcPr>
            <w:tcW w:w="1668" w:type="dxa"/>
            <w:vMerge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3543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  <w:r w:rsidRPr="00B97F24">
              <w:rPr>
                <w:rFonts w:cstheme="minorHAnsi"/>
              </w:rPr>
              <w:t>Apoyo a la investigación</w:t>
            </w:r>
          </w:p>
        </w:tc>
        <w:tc>
          <w:tcPr>
            <w:tcW w:w="709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708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992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</w:tr>
      <w:tr w:rsidR="00EF076D" w:rsidRPr="00B97F24" w:rsidTr="008C10B5">
        <w:tc>
          <w:tcPr>
            <w:tcW w:w="1668" w:type="dxa"/>
            <w:vMerge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3543" w:type="dxa"/>
          </w:tcPr>
          <w:p w:rsidR="00EF076D" w:rsidRPr="00B97F24" w:rsidRDefault="00EF076D" w:rsidP="008C10B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97F24">
              <w:rPr>
                <w:rFonts w:cstheme="minorHAnsi"/>
              </w:rPr>
              <w:t>Convivencia y manejo de</w:t>
            </w:r>
            <w:r>
              <w:rPr>
                <w:rFonts w:cstheme="minorHAnsi"/>
              </w:rPr>
              <w:t xml:space="preserve"> </w:t>
            </w:r>
            <w:r w:rsidRPr="00B97F24">
              <w:rPr>
                <w:rFonts w:cstheme="minorHAnsi"/>
              </w:rPr>
              <w:t>conflictos</w:t>
            </w:r>
          </w:p>
        </w:tc>
        <w:tc>
          <w:tcPr>
            <w:tcW w:w="709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709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992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</w:tr>
      <w:tr w:rsidR="00EF076D" w:rsidRPr="00B97F24" w:rsidTr="008C10B5">
        <w:tc>
          <w:tcPr>
            <w:tcW w:w="1668" w:type="dxa"/>
            <w:vMerge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3543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  <w:r w:rsidRPr="00B97F24">
              <w:rPr>
                <w:rFonts w:cstheme="minorHAnsi"/>
              </w:rPr>
              <w:t>Bienestar del talento humano</w:t>
            </w:r>
          </w:p>
        </w:tc>
        <w:tc>
          <w:tcPr>
            <w:tcW w:w="709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708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992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</w:tr>
      <w:tr w:rsidR="00EF076D" w:rsidRPr="00B97F24" w:rsidTr="008C10B5">
        <w:tc>
          <w:tcPr>
            <w:tcW w:w="1668" w:type="dxa"/>
            <w:vMerge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3543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  <w:r w:rsidRPr="00B97F24">
              <w:rPr>
                <w:rFonts w:cstheme="minorHAnsi"/>
              </w:rPr>
              <w:t>TOTAL</w:t>
            </w:r>
          </w:p>
        </w:tc>
        <w:tc>
          <w:tcPr>
            <w:tcW w:w="709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708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709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992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</w:tr>
      <w:tr w:rsidR="00EF076D" w:rsidRPr="00B97F24" w:rsidTr="008C10B5">
        <w:tc>
          <w:tcPr>
            <w:tcW w:w="1668" w:type="dxa"/>
            <w:vMerge w:val="restart"/>
          </w:tcPr>
          <w:p w:rsidR="00EF076D" w:rsidRPr="00B97F24" w:rsidRDefault="00EF076D" w:rsidP="008C10B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97F24">
              <w:rPr>
                <w:rFonts w:cstheme="minorHAnsi"/>
              </w:rPr>
              <w:t>Apoyo financiero</w:t>
            </w:r>
          </w:p>
          <w:p w:rsidR="00EF076D" w:rsidRPr="00B97F24" w:rsidRDefault="00EF076D" w:rsidP="008C10B5">
            <w:pPr>
              <w:rPr>
                <w:rFonts w:cstheme="minorHAnsi"/>
              </w:rPr>
            </w:pPr>
            <w:r w:rsidRPr="00B97F24">
              <w:rPr>
                <w:rFonts w:cstheme="minorHAnsi"/>
              </w:rPr>
              <w:t>y contable</w:t>
            </w:r>
          </w:p>
        </w:tc>
        <w:tc>
          <w:tcPr>
            <w:tcW w:w="3543" w:type="dxa"/>
          </w:tcPr>
          <w:p w:rsidR="00EF076D" w:rsidRPr="00B97F24" w:rsidRDefault="00EF076D" w:rsidP="008C10B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97F24">
              <w:rPr>
                <w:rFonts w:cstheme="minorHAnsi"/>
              </w:rPr>
              <w:t>Presupuesto anual del Fondo</w:t>
            </w:r>
          </w:p>
          <w:p w:rsidR="00EF076D" w:rsidRPr="00B97F24" w:rsidRDefault="00EF076D" w:rsidP="008C10B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97F24">
              <w:rPr>
                <w:rFonts w:cstheme="minorHAnsi"/>
              </w:rPr>
              <w:t>de Servicios Educativos (FSE)</w:t>
            </w:r>
          </w:p>
        </w:tc>
        <w:tc>
          <w:tcPr>
            <w:tcW w:w="709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709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992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</w:tr>
      <w:tr w:rsidR="00EF076D" w:rsidRPr="00B97F24" w:rsidTr="008C10B5">
        <w:tc>
          <w:tcPr>
            <w:tcW w:w="1668" w:type="dxa"/>
            <w:vMerge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3543" w:type="dxa"/>
          </w:tcPr>
          <w:p w:rsidR="00EF076D" w:rsidRPr="00B97F24" w:rsidRDefault="00EF076D" w:rsidP="008C10B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Contabilidad</w:t>
            </w:r>
          </w:p>
        </w:tc>
        <w:tc>
          <w:tcPr>
            <w:tcW w:w="709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992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</w:tr>
      <w:tr w:rsidR="00EF076D" w:rsidRPr="00B97F24" w:rsidTr="008C10B5">
        <w:tc>
          <w:tcPr>
            <w:tcW w:w="1668" w:type="dxa"/>
            <w:vMerge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3543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  <w:r>
              <w:rPr>
                <w:rFonts w:cstheme="minorHAnsi"/>
              </w:rPr>
              <w:t>Ingresos y gastos.</w:t>
            </w:r>
          </w:p>
        </w:tc>
        <w:tc>
          <w:tcPr>
            <w:tcW w:w="709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709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992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</w:tr>
      <w:tr w:rsidR="00EF076D" w:rsidRPr="00B97F24" w:rsidTr="008C10B5">
        <w:tc>
          <w:tcPr>
            <w:tcW w:w="1668" w:type="dxa"/>
            <w:vMerge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3543" w:type="dxa"/>
          </w:tcPr>
          <w:p w:rsidR="00EF076D" w:rsidRDefault="00EF076D" w:rsidP="008C10B5">
            <w:pPr>
              <w:rPr>
                <w:rFonts w:cstheme="minorHAnsi"/>
              </w:rPr>
            </w:pPr>
            <w:r>
              <w:rPr>
                <w:rFonts w:cstheme="minorHAnsi"/>
              </w:rPr>
              <w:t>Control Fiscal</w:t>
            </w:r>
          </w:p>
        </w:tc>
        <w:tc>
          <w:tcPr>
            <w:tcW w:w="709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:rsidR="00EF076D" w:rsidRDefault="00EF076D" w:rsidP="008C10B5">
            <w:pPr>
              <w:rPr>
                <w:rFonts w:cstheme="minorHAnsi"/>
              </w:rPr>
            </w:pPr>
            <w:r>
              <w:rPr>
                <w:rFonts w:cstheme="minorHAnsi"/>
              </w:rPr>
              <w:t>x</w:t>
            </w:r>
          </w:p>
        </w:tc>
        <w:tc>
          <w:tcPr>
            <w:tcW w:w="709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992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</w:tr>
      <w:tr w:rsidR="00EF076D" w:rsidRPr="00B97F24" w:rsidTr="008C10B5">
        <w:tc>
          <w:tcPr>
            <w:tcW w:w="1668" w:type="dxa"/>
            <w:vMerge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3543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  <w:r>
              <w:rPr>
                <w:rFonts w:cstheme="minorHAnsi"/>
              </w:rPr>
              <w:t>TOTAL</w:t>
            </w:r>
          </w:p>
        </w:tc>
        <w:tc>
          <w:tcPr>
            <w:tcW w:w="709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851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708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709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992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</w:tr>
      <w:tr w:rsidR="00EF076D" w:rsidRPr="00B97F24" w:rsidTr="008C10B5">
        <w:trPr>
          <w:trHeight w:val="200"/>
        </w:trPr>
        <w:tc>
          <w:tcPr>
            <w:tcW w:w="5211" w:type="dxa"/>
            <w:gridSpan w:val="2"/>
            <w:tcBorders>
              <w:bottom w:val="nil"/>
            </w:tcBorders>
          </w:tcPr>
          <w:p w:rsidR="00EF076D" w:rsidRPr="00B97F24" w:rsidRDefault="00EF076D" w:rsidP="008C10B5">
            <w:pPr>
              <w:rPr>
                <w:rFonts w:cstheme="minorHAnsi"/>
              </w:rPr>
            </w:pPr>
            <w:r w:rsidRPr="00B97F24">
              <w:rPr>
                <w:rFonts w:cstheme="minorHAnsi"/>
              </w:rPr>
              <w:t>TOTAL DEL PROCESO</w:t>
            </w:r>
          </w:p>
        </w:tc>
        <w:tc>
          <w:tcPr>
            <w:tcW w:w="709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851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708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  <w:r>
              <w:rPr>
                <w:rFonts w:cstheme="minorHAnsi"/>
              </w:rPr>
              <w:t>15</w:t>
            </w:r>
          </w:p>
        </w:tc>
        <w:tc>
          <w:tcPr>
            <w:tcW w:w="709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992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</w:tr>
      <w:tr w:rsidR="00EF076D" w:rsidRPr="00B97F24" w:rsidTr="008C10B5">
        <w:tc>
          <w:tcPr>
            <w:tcW w:w="5211" w:type="dxa"/>
            <w:gridSpan w:val="2"/>
            <w:tcBorders>
              <w:top w:val="nil"/>
            </w:tcBorders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  <w:tc>
          <w:tcPr>
            <w:tcW w:w="709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  <w:r>
              <w:rPr>
                <w:rFonts w:cstheme="minorHAnsi"/>
              </w:rPr>
              <w:t>4.35</w:t>
            </w:r>
          </w:p>
        </w:tc>
        <w:tc>
          <w:tcPr>
            <w:tcW w:w="851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  <w:r>
              <w:rPr>
                <w:rFonts w:cstheme="minorHAnsi"/>
              </w:rPr>
              <w:t>21,74</w:t>
            </w:r>
          </w:p>
        </w:tc>
        <w:tc>
          <w:tcPr>
            <w:tcW w:w="708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  <w:r>
              <w:rPr>
                <w:rFonts w:cstheme="minorHAnsi"/>
              </w:rPr>
              <w:t>65.2</w:t>
            </w:r>
          </w:p>
        </w:tc>
        <w:tc>
          <w:tcPr>
            <w:tcW w:w="709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  <w:r>
              <w:rPr>
                <w:rFonts w:cstheme="minorHAnsi"/>
              </w:rPr>
              <w:t>8.71</w:t>
            </w:r>
          </w:p>
        </w:tc>
        <w:tc>
          <w:tcPr>
            <w:tcW w:w="992" w:type="dxa"/>
          </w:tcPr>
          <w:p w:rsidR="00EF076D" w:rsidRPr="00B97F24" w:rsidRDefault="00EF076D" w:rsidP="008C10B5">
            <w:pPr>
              <w:rPr>
                <w:rFonts w:cstheme="minorHAnsi"/>
              </w:rPr>
            </w:pPr>
          </w:p>
        </w:tc>
      </w:tr>
    </w:tbl>
    <w:p w:rsidR="00EF076D" w:rsidRDefault="00EF076D" w:rsidP="00EF076D">
      <w:r>
        <w:t>PERFIL  GRAFICO AREA DE  GESTION ADMINISTRATIVA Y FINANCIERA</w:t>
      </w:r>
    </w:p>
    <w:p w:rsidR="00EF076D" w:rsidRDefault="00EF076D" w:rsidP="00EF076D">
      <w:r>
        <w:rPr>
          <w:noProof/>
        </w:rPr>
        <w:drawing>
          <wp:inline distT="0" distB="0" distL="0" distR="0" wp14:anchorId="01EBBEF3" wp14:editId="4C092181">
            <wp:extent cx="5819775" cy="2743200"/>
            <wp:effectExtent l="0" t="0" r="0" b="0"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B44BE6" w:rsidRDefault="00B44BE6"/>
    <w:p w:rsidR="00EF076D" w:rsidRDefault="00EF076D" w:rsidP="00EF076D">
      <w:pPr>
        <w:sectPr w:rsidR="00EF076D" w:rsidSect="00EF076D">
          <w:type w:val="continuous"/>
          <w:pgSz w:w="12240" w:h="20160" w:code="5"/>
          <w:pgMar w:top="720" w:right="720" w:bottom="720" w:left="720" w:header="708" w:footer="708" w:gutter="0"/>
          <w:cols w:space="708"/>
          <w:docGrid w:linePitch="360"/>
        </w:sectPr>
      </w:pPr>
    </w:p>
    <w:tbl>
      <w:tblPr>
        <w:tblStyle w:val="Tablaconcuadrcula"/>
        <w:tblpPr w:leftFromText="141" w:rightFromText="141" w:horzAnchor="margin" w:tblpY="810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3261"/>
        <w:gridCol w:w="850"/>
        <w:gridCol w:w="709"/>
        <w:gridCol w:w="709"/>
        <w:gridCol w:w="567"/>
        <w:gridCol w:w="1149"/>
      </w:tblGrid>
      <w:tr w:rsidR="00EF076D" w:rsidTr="008C10B5">
        <w:tc>
          <w:tcPr>
            <w:tcW w:w="9054" w:type="dxa"/>
            <w:gridSpan w:val="7"/>
            <w:shd w:val="clear" w:color="auto" w:fill="9BBB59" w:themeFill="accent3"/>
          </w:tcPr>
          <w:p w:rsidR="00EF076D" w:rsidRDefault="00EF076D" w:rsidP="008C10B5">
            <w:r>
              <w:t>I.E. ISLA DE LOS MILAGROS     AUT.EV 2014                   AREA: GESTION: DE LA COMUNIDAD</w:t>
            </w:r>
          </w:p>
        </w:tc>
      </w:tr>
      <w:tr w:rsidR="00EF076D" w:rsidTr="008C10B5">
        <w:trPr>
          <w:trHeight w:val="150"/>
        </w:trPr>
        <w:tc>
          <w:tcPr>
            <w:tcW w:w="1809" w:type="dxa"/>
            <w:vMerge w:val="restart"/>
          </w:tcPr>
          <w:p w:rsidR="00EF076D" w:rsidRDefault="00EF076D" w:rsidP="008C10B5">
            <w:r>
              <w:lastRenderedPageBreak/>
              <w:t>PROCESO</w:t>
            </w:r>
          </w:p>
        </w:tc>
        <w:tc>
          <w:tcPr>
            <w:tcW w:w="3261" w:type="dxa"/>
            <w:vMerge w:val="restart"/>
          </w:tcPr>
          <w:p w:rsidR="00EF076D" w:rsidRDefault="00EF076D" w:rsidP="008C10B5">
            <w:r>
              <w:t>COMPONENTE</w:t>
            </w:r>
          </w:p>
        </w:tc>
        <w:tc>
          <w:tcPr>
            <w:tcW w:w="2835" w:type="dxa"/>
            <w:gridSpan w:val="4"/>
          </w:tcPr>
          <w:p w:rsidR="00EF076D" w:rsidRDefault="00EF076D" w:rsidP="008C10B5">
            <w:r>
              <w:t>VALORACION</w:t>
            </w:r>
          </w:p>
        </w:tc>
        <w:tc>
          <w:tcPr>
            <w:tcW w:w="1149" w:type="dxa"/>
            <w:vMerge w:val="restart"/>
          </w:tcPr>
          <w:p w:rsidR="00EF076D" w:rsidRDefault="00EF076D" w:rsidP="008C10B5">
            <w:r>
              <w:t>EVIDENCIAS</w:t>
            </w:r>
          </w:p>
        </w:tc>
      </w:tr>
      <w:tr w:rsidR="00EF076D" w:rsidTr="008C10B5">
        <w:trPr>
          <w:trHeight w:val="120"/>
        </w:trPr>
        <w:tc>
          <w:tcPr>
            <w:tcW w:w="1809" w:type="dxa"/>
            <w:vMerge/>
          </w:tcPr>
          <w:p w:rsidR="00EF076D" w:rsidRDefault="00EF076D" w:rsidP="008C10B5"/>
        </w:tc>
        <w:tc>
          <w:tcPr>
            <w:tcW w:w="3261" w:type="dxa"/>
            <w:vMerge/>
          </w:tcPr>
          <w:p w:rsidR="00EF076D" w:rsidRDefault="00EF076D" w:rsidP="008C10B5"/>
        </w:tc>
        <w:tc>
          <w:tcPr>
            <w:tcW w:w="850" w:type="dxa"/>
          </w:tcPr>
          <w:p w:rsidR="00EF076D" w:rsidRDefault="00EF076D" w:rsidP="008C10B5">
            <w:r>
              <w:t>1</w:t>
            </w:r>
          </w:p>
        </w:tc>
        <w:tc>
          <w:tcPr>
            <w:tcW w:w="709" w:type="dxa"/>
          </w:tcPr>
          <w:p w:rsidR="00EF076D" w:rsidRDefault="00EF076D" w:rsidP="008C10B5">
            <w:r>
              <w:t>2</w:t>
            </w:r>
          </w:p>
        </w:tc>
        <w:tc>
          <w:tcPr>
            <w:tcW w:w="709" w:type="dxa"/>
          </w:tcPr>
          <w:p w:rsidR="00EF076D" w:rsidRDefault="00EF076D" w:rsidP="008C10B5">
            <w:r>
              <w:t>3</w:t>
            </w:r>
          </w:p>
        </w:tc>
        <w:tc>
          <w:tcPr>
            <w:tcW w:w="567" w:type="dxa"/>
          </w:tcPr>
          <w:p w:rsidR="00EF076D" w:rsidRDefault="00EF076D" w:rsidP="008C10B5">
            <w:r>
              <w:t>4</w:t>
            </w:r>
          </w:p>
        </w:tc>
        <w:tc>
          <w:tcPr>
            <w:tcW w:w="1149" w:type="dxa"/>
            <w:vMerge/>
          </w:tcPr>
          <w:p w:rsidR="00EF076D" w:rsidRDefault="00EF076D" w:rsidP="008C10B5"/>
        </w:tc>
      </w:tr>
      <w:tr w:rsidR="00EF076D" w:rsidTr="008C10B5">
        <w:trPr>
          <w:trHeight w:val="861"/>
        </w:trPr>
        <w:tc>
          <w:tcPr>
            <w:tcW w:w="1809" w:type="dxa"/>
            <w:vMerge w:val="restart"/>
          </w:tcPr>
          <w:p w:rsidR="00EF076D" w:rsidRDefault="00EF076D" w:rsidP="008C10B5">
            <w:r>
              <w:rPr>
                <w:rFonts w:ascii="Taz-Light" w:hAnsi="Taz-Light" w:cs="Taz-Light"/>
              </w:rPr>
              <w:t>Accesibilidad</w:t>
            </w:r>
          </w:p>
        </w:tc>
        <w:tc>
          <w:tcPr>
            <w:tcW w:w="3261" w:type="dxa"/>
          </w:tcPr>
          <w:p w:rsidR="00EF076D" w:rsidRDefault="00EF076D" w:rsidP="008C10B5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Atención educativa a grupos</w:t>
            </w:r>
          </w:p>
          <w:p w:rsidR="00EF076D" w:rsidRDefault="00EF076D" w:rsidP="008C10B5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poblacionales o en situación</w:t>
            </w:r>
          </w:p>
          <w:p w:rsidR="00EF076D" w:rsidRDefault="00EF076D" w:rsidP="008C10B5">
            <w:r>
              <w:rPr>
                <w:rFonts w:ascii="Taz-Light" w:hAnsi="Taz-Light" w:cs="Taz-Light"/>
              </w:rPr>
              <w:t>de vulnerabilidad</w:t>
            </w:r>
          </w:p>
        </w:tc>
        <w:tc>
          <w:tcPr>
            <w:tcW w:w="850" w:type="dxa"/>
          </w:tcPr>
          <w:p w:rsidR="00EF076D" w:rsidRDefault="00EF076D" w:rsidP="008C10B5"/>
        </w:tc>
        <w:tc>
          <w:tcPr>
            <w:tcW w:w="709" w:type="dxa"/>
          </w:tcPr>
          <w:p w:rsidR="00EF076D" w:rsidRDefault="00EF076D" w:rsidP="008C10B5"/>
          <w:p w:rsidR="00EF076D" w:rsidRDefault="00EF076D" w:rsidP="008C10B5">
            <w:r>
              <w:t xml:space="preserve">   X</w:t>
            </w:r>
          </w:p>
        </w:tc>
        <w:tc>
          <w:tcPr>
            <w:tcW w:w="709" w:type="dxa"/>
          </w:tcPr>
          <w:p w:rsidR="00EF076D" w:rsidRDefault="00EF076D" w:rsidP="008C10B5"/>
        </w:tc>
        <w:tc>
          <w:tcPr>
            <w:tcW w:w="567" w:type="dxa"/>
          </w:tcPr>
          <w:p w:rsidR="00EF076D" w:rsidRDefault="00EF076D" w:rsidP="008C10B5"/>
        </w:tc>
        <w:tc>
          <w:tcPr>
            <w:tcW w:w="1149" w:type="dxa"/>
          </w:tcPr>
          <w:p w:rsidR="00EF076D" w:rsidRDefault="00EF076D" w:rsidP="008C10B5"/>
        </w:tc>
      </w:tr>
      <w:tr w:rsidR="00EF076D" w:rsidTr="008C10B5">
        <w:tc>
          <w:tcPr>
            <w:tcW w:w="1809" w:type="dxa"/>
            <w:vMerge/>
          </w:tcPr>
          <w:p w:rsidR="00EF076D" w:rsidRDefault="00EF076D" w:rsidP="008C10B5"/>
        </w:tc>
        <w:tc>
          <w:tcPr>
            <w:tcW w:w="3261" w:type="dxa"/>
          </w:tcPr>
          <w:p w:rsidR="00EF076D" w:rsidRDefault="00EF076D" w:rsidP="008C10B5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Atención educativa a</w:t>
            </w:r>
          </w:p>
          <w:p w:rsidR="00EF076D" w:rsidRDefault="00EF076D" w:rsidP="008C10B5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estudiantes pertenecientes a</w:t>
            </w:r>
          </w:p>
          <w:p w:rsidR="00EF076D" w:rsidRPr="00636E00" w:rsidRDefault="00EF076D" w:rsidP="008C10B5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grupos étnicos</w:t>
            </w:r>
          </w:p>
        </w:tc>
        <w:tc>
          <w:tcPr>
            <w:tcW w:w="850" w:type="dxa"/>
          </w:tcPr>
          <w:p w:rsidR="00EF076D" w:rsidRDefault="00EF076D" w:rsidP="008C10B5"/>
        </w:tc>
        <w:tc>
          <w:tcPr>
            <w:tcW w:w="709" w:type="dxa"/>
          </w:tcPr>
          <w:p w:rsidR="00EF076D" w:rsidRDefault="00EF076D" w:rsidP="008C10B5"/>
        </w:tc>
        <w:tc>
          <w:tcPr>
            <w:tcW w:w="709" w:type="dxa"/>
          </w:tcPr>
          <w:p w:rsidR="00EF076D" w:rsidRDefault="00EF076D" w:rsidP="008C10B5"/>
          <w:p w:rsidR="00EF076D" w:rsidRDefault="00EF076D" w:rsidP="008C10B5">
            <w:r>
              <w:t xml:space="preserve">   X</w:t>
            </w:r>
          </w:p>
        </w:tc>
        <w:tc>
          <w:tcPr>
            <w:tcW w:w="567" w:type="dxa"/>
          </w:tcPr>
          <w:p w:rsidR="00EF076D" w:rsidRDefault="00EF076D" w:rsidP="008C10B5"/>
        </w:tc>
        <w:tc>
          <w:tcPr>
            <w:tcW w:w="1149" w:type="dxa"/>
          </w:tcPr>
          <w:p w:rsidR="00EF076D" w:rsidRDefault="00EF076D" w:rsidP="008C10B5"/>
        </w:tc>
      </w:tr>
      <w:tr w:rsidR="00EF076D" w:rsidTr="008C10B5">
        <w:tc>
          <w:tcPr>
            <w:tcW w:w="1809" w:type="dxa"/>
            <w:vMerge/>
          </w:tcPr>
          <w:p w:rsidR="00EF076D" w:rsidRDefault="00EF076D" w:rsidP="008C10B5"/>
        </w:tc>
        <w:tc>
          <w:tcPr>
            <w:tcW w:w="3261" w:type="dxa"/>
          </w:tcPr>
          <w:p w:rsidR="00EF076D" w:rsidRDefault="00EF076D" w:rsidP="008C10B5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Necesidades y expectativas de</w:t>
            </w:r>
          </w:p>
          <w:p w:rsidR="00EF076D" w:rsidRPr="00636E00" w:rsidRDefault="00EF076D" w:rsidP="008C10B5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los estudiantes</w:t>
            </w:r>
          </w:p>
        </w:tc>
        <w:tc>
          <w:tcPr>
            <w:tcW w:w="850" w:type="dxa"/>
          </w:tcPr>
          <w:p w:rsidR="00EF076D" w:rsidRDefault="00EF076D" w:rsidP="008C10B5"/>
        </w:tc>
        <w:tc>
          <w:tcPr>
            <w:tcW w:w="709" w:type="dxa"/>
          </w:tcPr>
          <w:p w:rsidR="00EF076D" w:rsidRDefault="00EF076D" w:rsidP="008C10B5"/>
        </w:tc>
        <w:tc>
          <w:tcPr>
            <w:tcW w:w="709" w:type="dxa"/>
          </w:tcPr>
          <w:p w:rsidR="00EF076D" w:rsidRDefault="00EF076D" w:rsidP="008C10B5">
            <w:r>
              <w:t xml:space="preserve">    X</w:t>
            </w:r>
          </w:p>
        </w:tc>
        <w:tc>
          <w:tcPr>
            <w:tcW w:w="567" w:type="dxa"/>
          </w:tcPr>
          <w:p w:rsidR="00EF076D" w:rsidRDefault="00EF076D" w:rsidP="008C10B5"/>
        </w:tc>
        <w:tc>
          <w:tcPr>
            <w:tcW w:w="1149" w:type="dxa"/>
          </w:tcPr>
          <w:p w:rsidR="00EF076D" w:rsidRDefault="00EF076D" w:rsidP="008C10B5"/>
        </w:tc>
      </w:tr>
      <w:tr w:rsidR="00EF076D" w:rsidTr="008C10B5">
        <w:tc>
          <w:tcPr>
            <w:tcW w:w="1809" w:type="dxa"/>
            <w:vMerge/>
          </w:tcPr>
          <w:p w:rsidR="00EF076D" w:rsidRDefault="00EF076D" w:rsidP="008C10B5"/>
        </w:tc>
        <w:tc>
          <w:tcPr>
            <w:tcW w:w="3261" w:type="dxa"/>
          </w:tcPr>
          <w:p w:rsidR="00EF076D" w:rsidRDefault="00EF076D" w:rsidP="008C10B5">
            <w:r>
              <w:rPr>
                <w:rFonts w:ascii="Taz-Light" w:hAnsi="Taz-Light" w:cs="Taz-Light"/>
              </w:rPr>
              <w:t>Proyectos de vida</w:t>
            </w:r>
          </w:p>
        </w:tc>
        <w:tc>
          <w:tcPr>
            <w:tcW w:w="850" w:type="dxa"/>
          </w:tcPr>
          <w:p w:rsidR="00EF076D" w:rsidRDefault="00EF076D" w:rsidP="008C10B5">
            <w:r>
              <w:t xml:space="preserve">     X</w:t>
            </w:r>
          </w:p>
        </w:tc>
        <w:tc>
          <w:tcPr>
            <w:tcW w:w="709" w:type="dxa"/>
          </w:tcPr>
          <w:p w:rsidR="00EF076D" w:rsidRDefault="00EF076D" w:rsidP="008C10B5"/>
        </w:tc>
        <w:tc>
          <w:tcPr>
            <w:tcW w:w="709" w:type="dxa"/>
          </w:tcPr>
          <w:p w:rsidR="00EF076D" w:rsidRDefault="00EF076D" w:rsidP="008C10B5"/>
        </w:tc>
        <w:tc>
          <w:tcPr>
            <w:tcW w:w="567" w:type="dxa"/>
          </w:tcPr>
          <w:p w:rsidR="00EF076D" w:rsidRDefault="00EF076D" w:rsidP="008C10B5"/>
        </w:tc>
        <w:tc>
          <w:tcPr>
            <w:tcW w:w="1149" w:type="dxa"/>
          </w:tcPr>
          <w:p w:rsidR="00EF076D" w:rsidRDefault="00EF076D" w:rsidP="008C10B5"/>
        </w:tc>
      </w:tr>
      <w:tr w:rsidR="00EF076D" w:rsidTr="008C10B5">
        <w:tc>
          <w:tcPr>
            <w:tcW w:w="1809" w:type="dxa"/>
            <w:vMerge/>
          </w:tcPr>
          <w:p w:rsidR="00EF076D" w:rsidRDefault="00EF076D" w:rsidP="008C10B5"/>
        </w:tc>
        <w:tc>
          <w:tcPr>
            <w:tcW w:w="3261" w:type="dxa"/>
          </w:tcPr>
          <w:p w:rsidR="00EF076D" w:rsidRDefault="00EF076D" w:rsidP="008C10B5">
            <w:r>
              <w:t>TOTAL</w:t>
            </w:r>
          </w:p>
        </w:tc>
        <w:tc>
          <w:tcPr>
            <w:tcW w:w="850" w:type="dxa"/>
          </w:tcPr>
          <w:p w:rsidR="00EF076D" w:rsidRDefault="00EF076D" w:rsidP="008C10B5">
            <w:r>
              <w:t xml:space="preserve">      </w:t>
            </w:r>
            <w:r w:rsidRPr="003E3852">
              <w:rPr>
                <w:highlight w:val="yellow"/>
              </w:rPr>
              <w:t>1</w:t>
            </w:r>
          </w:p>
        </w:tc>
        <w:tc>
          <w:tcPr>
            <w:tcW w:w="709" w:type="dxa"/>
          </w:tcPr>
          <w:p w:rsidR="00EF076D" w:rsidRPr="003E3852" w:rsidRDefault="00EF076D" w:rsidP="008C10B5">
            <w:pPr>
              <w:rPr>
                <w:highlight w:val="yellow"/>
              </w:rPr>
            </w:pPr>
            <w:r w:rsidRPr="003E3852">
              <w:rPr>
                <w:highlight w:val="yellow"/>
              </w:rPr>
              <w:t xml:space="preserve">    1</w:t>
            </w:r>
          </w:p>
        </w:tc>
        <w:tc>
          <w:tcPr>
            <w:tcW w:w="709" w:type="dxa"/>
          </w:tcPr>
          <w:p w:rsidR="00EF076D" w:rsidRPr="003E3852" w:rsidRDefault="00EF076D" w:rsidP="008C10B5">
            <w:pPr>
              <w:rPr>
                <w:highlight w:val="yellow"/>
              </w:rPr>
            </w:pPr>
            <w:r w:rsidRPr="003E3852">
              <w:rPr>
                <w:highlight w:val="yellow"/>
              </w:rPr>
              <w:t xml:space="preserve">    2</w:t>
            </w:r>
          </w:p>
        </w:tc>
        <w:tc>
          <w:tcPr>
            <w:tcW w:w="567" w:type="dxa"/>
          </w:tcPr>
          <w:p w:rsidR="00EF076D" w:rsidRDefault="00EF076D" w:rsidP="008C10B5">
            <w:r>
              <w:t xml:space="preserve"> </w:t>
            </w:r>
          </w:p>
        </w:tc>
        <w:tc>
          <w:tcPr>
            <w:tcW w:w="1149" w:type="dxa"/>
          </w:tcPr>
          <w:p w:rsidR="00EF076D" w:rsidRDefault="00EF076D" w:rsidP="008C10B5"/>
        </w:tc>
      </w:tr>
      <w:tr w:rsidR="00EF076D" w:rsidTr="008C10B5">
        <w:tc>
          <w:tcPr>
            <w:tcW w:w="1809" w:type="dxa"/>
            <w:vMerge w:val="restart"/>
          </w:tcPr>
          <w:p w:rsidR="00EF076D" w:rsidRDefault="00EF076D" w:rsidP="008C10B5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Proyección a la</w:t>
            </w:r>
          </w:p>
          <w:p w:rsidR="00EF076D" w:rsidRDefault="00EF076D" w:rsidP="008C10B5">
            <w:r>
              <w:rPr>
                <w:rFonts w:ascii="Taz-Light" w:hAnsi="Taz-Light" w:cs="Taz-Light"/>
              </w:rPr>
              <w:t>comunidad</w:t>
            </w:r>
          </w:p>
        </w:tc>
        <w:tc>
          <w:tcPr>
            <w:tcW w:w="3261" w:type="dxa"/>
          </w:tcPr>
          <w:p w:rsidR="00EF076D" w:rsidRDefault="00EF076D" w:rsidP="008C10B5">
            <w:r>
              <w:t>Escuela de padres.</w:t>
            </w:r>
          </w:p>
        </w:tc>
        <w:tc>
          <w:tcPr>
            <w:tcW w:w="850" w:type="dxa"/>
          </w:tcPr>
          <w:p w:rsidR="00EF076D" w:rsidRDefault="00EF076D" w:rsidP="008C10B5">
            <w:r>
              <w:t xml:space="preserve">      X</w:t>
            </w:r>
          </w:p>
        </w:tc>
        <w:tc>
          <w:tcPr>
            <w:tcW w:w="709" w:type="dxa"/>
          </w:tcPr>
          <w:p w:rsidR="00EF076D" w:rsidRDefault="00EF076D" w:rsidP="008C10B5"/>
        </w:tc>
        <w:tc>
          <w:tcPr>
            <w:tcW w:w="709" w:type="dxa"/>
          </w:tcPr>
          <w:p w:rsidR="00EF076D" w:rsidRDefault="00EF076D" w:rsidP="008C10B5"/>
        </w:tc>
        <w:tc>
          <w:tcPr>
            <w:tcW w:w="567" w:type="dxa"/>
          </w:tcPr>
          <w:p w:rsidR="00EF076D" w:rsidRDefault="00EF076D" w:rsidP="008C10B5"/>
        </w:tc>
        <w:tc>
          <w:tcPr>
            <w:tcW w:w="1149" w:type="dxa"/>
          </w:tcPr>
          <w:p w:rsidR="00EF076D" w:rsidRDefault="00EF076D" w:rsidP="008C10B5"/>
        </w:tc>
      </w:tr>
      <w:tr w:rsidR="00EF076D" w:rsidTr="008C10B5">
        <w:tc>
          <w:tcPr>
            <w:tcW w:w="1809" w:type="dxa"/>
            <w:vMerge/>
          </w:tcPr>
          <w:p w:rsidR="00EF076D" w:rsidRDefault="00EF076D" w:rsidP="008C10B5"/>
        </w:tc>
        <w:tc>
          <w:tcPr>
            <w:tcW w:w="3261" w:type="dxa"/>
          </w:tcPr>
          <w:p w:rsidR="00EF076D" w:rsidRPr="00636E00" w:rsidRDefault="00EF076D" w:rsidP="008C10B5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Oferta de servicio a la comunidad.</w:t>
            </w:r>
          </w:p>
        </w:tc>
        <w:tc>
          <w:tcPr>
            <w:tcW w:w="850" w:type="dxa"/>
          </w:tcPr>
          <w:p w:rsidR="00EF076D" w:rsidRDefault="00EF076D" w:rsidP="008C10B5"/>
        </w:tc>
        <w:tc>
          <w:tcPr>
            <w:tcW w:w="709" w:type="dxa"/>
          </w:tcPr>
          <w:p w:rsidR="00EF076D" w:rsidRDefault="00EF076D" w:rsidP="008C10B5"/>
        </w:tc>
        <w:tc>
          <w:tcPr>
            <w:tcW w:w="709" w:type="dxa"/>
          </w:tcPr>
          <w:p w:rsidR="00EF076D" w:rsidRDefault="00EF076D" w:rsidP="008C10B5">
            <w:r>
              <w:t xml:space="preserve">     X</w:t>
            </w:r>
          </w:p>
        </w:tc>
        <w:tc>
          <w:tcPr>
            <w:tcW w:w="567" w:type="dxa"/>
          </w:tcPr>
          <w:p w:rsidR="00EF076D" w:rsidRDefault="00EF076D" w:rsidP="008C10B5"/>
        </w:tc>
        <w:tc>
          <w:tcPr>
            <w:tcW w:w="1149" w:type="dxa"/>
          </w:tcPr>
          <w:p w:rsidR="00EF076D" w:rsidRDefault="00EF076D" w:rsidP="008C10B5"/>
        </w:tc>
      </w:tr>
      <w:tr w:rsidR="00EF076D" w:rsidTr="008C10B5">
        <w:tc>
          <w:tcPr>
            <w:tcW w:w="1809" w:type="dxa"/>
            <w:vMerge/>
          </w:tcPr>
          <w:p w:rsidR="00EF076D" w:rsidRDefault="00EF076D" w:rsidP="008C10B5"/>
        </w:tc>
        <w:tc>
          <w:tcPr>
            <w:tcW w:w="3261" w:type="dxa"/>
          </w:tcPr>
          <w:p w:rsidR="00EF076D" w:rsidRDefault="00EF076D" w:rsidP="008C10B5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Asamblea y consejo de padres</w:t>
            </w:r>
          </w:p>
          <w:p w:rsidR="00EF076D" w:rsidRPr="00636E00" w:rsidRDefault="00EF076D" w:rsidP="008C10B5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de familia</w:t>
            </w:r>
          </w:p>
        </w:tc>
        <w:tc>
          <w:tcPr>
            <w:tcW w:w="850" w:type="dxa"/>
          </w:tcPr>
          <w:p w:rsidR="00EF076D" w:rsidRDefault="00EF076D" w:rsidP="008C10B5">
            <w:r>
              <w:t xml:space="preserve">      </w:t>
            </w:r>
          </w:p>
        </w:tc>
        <w:tc>
          <w:tcPr>
            <w:tcW w:w="709" w:type="dxa"/>
          </w:tcPr>
          <w:p w:rsidR="00EF076D" w:rsidRDefault="00EF076D" w:rsidP="008C10B5"/>
        </w:tc>
        <w:tc>
          <w:tcPr>
            <w:tcW w:w="709" w:type="dxa"/>
          </w:tcPr>
          <w:p w:rsidR="00EF076D" w:rsidRDefault="00EF076D" w:rsidP="008C10B5">
            <w:r>
              <w:t>x</w:t>
            </w:r>
          </w:p>
        </w:tc>
        <w:tc>
          <w:tcPr>
            <w:tcW w:w="567" w:type="dxa"/>
          </w:tcPr>
          <w:p w:rsidR="00EF076D" w:rsidRDefault="00EF076D" w:rsidP="008C10B5"/>
        </w:tc>
        <w:tc>
          <w:tcPr>
            <w:tcW w:w="1149" w:type="dxa"/>
          </w:tcPr>
          <w:p w:rsidR="00EF076D" w:rsidRDefault="00EF076D" w:rsidP="008C10B5"/>
        </w:tc>
      </w:tr>
      <w:tr w:rsidR="00EF076D" w:rsidTr="008C10B5">
        <w:tc>
          <w:tcPr>
            <w:tcW w:w="1809" w:type="dxa"/>
            <w:vMerge/>
          </w:tcPr>
          <w:p w:rsidR="00EF076D" w:rsidRDefault="00EF076D" w:rsidP="008C10B5"/>
        </w:tc>
        <w:tc>
          <w:tcPr>
            <w:tcW w:w="3261" w:type="dxa"/>
          </w:tcPr>
          <w:p w:rsidR="00EF076D" w:rsidRDefault="00EF076D" w:rsidP="008C10B5">
            <w:r>
              <w:rPr>
                <w:rFonts w:ascii="Taz-Light" w:hAnsi="Taz-Light" w:cs="Taz-Light"/>
              </w:rPr>
              <w:t>Uso de la planta física y de los medios</w:t>
            </w:r>
          </w:p>
        </w:tc>
        <w:tc>
          <w:tcPr>
            <w:tcW w:w="850" w:type="dxa"/>
          </w:tcPr>
          <w:p w:rsidR="00EF076D" w:rsidRDefault="00EF076D" w:rsidP="008C10B5">
            <w:pPr>
              <w:jc w:val="center"/>
            </w:pPr>
            <w:r>
              <w:t>x</w:t>
            </w:r>
          </w:p>
        </w:tc>
        <w:tc>
          <w:tcPr>
            <w:tcW w:w="709" w:type="dxa"/>
          </w:tcPr>
          <w:p w:rsidR="00EF076D" w:rsidRDefault="00EF076D" w:rsidP="008C10B5"/>
        </w:tc>
        <w:tc>
          <w:tcPr>
            <w:tcW w:w="709" w:type="dxa"/>
          </w:tcPr>
          <w:p w:rsidR="00EF076D" w:rsidRDefault="00EF076D" w:rsidP="008C10B5">
            <w:r>
              <w:t xml:space="preserve">     </w:t>
            </w:r>
          </w:p>
        </w:tc>
        <w:tc>
          <w:tcPr>
            <w:tcW w:w="567" w:type="dxa"/>
          </w:tcPr>
          <w:p w:rsidR="00EF076D" w:rsidRDefault="00EF076D" w:rsidP="008C10B5"/>
        </w:tc>
        <w:tc>
          <w:tcPr>
            <w:tcW w:w="1149" w:type="dxa"/>
          </w:tcPr>
          <w:p w:rsidR="00EF076D" w:rsidRDefault="00EF076D" w:rsidP="008C10B5"/>
        </w:tc>
      </w:tr>
      <w:tr w:rsidR="00EF076D" w:rsidTr="008C10B5">
        <w:trPr>
          <w:trHeight w:val="270"/>
        </w:trPr>
        <w:tc>
          <w:tcPr>
            <w:tcW w:w="1809" w:type="dxa"/>
            <w:vMerge/>
          </w:tcPr>
          <w:p w:rsidR="00EF076D" w:rsidRDefault="00EF076D" w:rsidP="008C10B5"/>
        </w:tc>
        <w:tc>
          <w:tcPr>
            <w:tcW w:w="3261" w:type="dxa"/>
          </w:tcPr>
          <w:p w:rsidR="00EF076D" w:rsidRDefault="00EF076D" w:rsidP="008C10B5">
            <w:r>
              <w:t>Servicio social estudiantil.</w:t>
            </w:r>
          </w:p>
        </w:tc>
        <w:tc>
          <w:tcPr>
            <w:tcW w:w="850" w:type="dxa"/>
          </w:tcPr>
          <w:p w:rsidR="00EF076D" w:rsidRDefault="00EF076D" w:rsidP="008C10B5">
            <w:r>
              <w:t xml:space="preserve">      </w:t>
            </w:r>
          </w:p>
        </w:tc>
        <w:tc>
          <w:tcPr>
            <w:tcW w:w="709" w:type="dxa"/>
          </w:tcPr>
          <w:p w:rsidR="00EF076D" w:rsidRDefault="00EF076D" w:rsidP="008C10B5">
            <w:r>
              <w:t>x</w:t>
            </w:r>
          </w:p>
        </w:tc>
        <w:tc>
          <w:tcPr>
            <w:tcW w:w="709" w:type="dxa"/>
          </w:tcPr>
          <w:p w:rsidR="00EF076D" w:rsidRDefault="00EF076D" w:rsidP="008C10B5"/>
        </w:tc>
        <w:tc>
          <w:tcPr>
            <w:tcW w:w="567" w:type="dxa"/>
          </w:tcPr>
          <w:p w:rsidR="00EF076D" w:rsidRDefault="00EF076D" w:rsidP="008C10B5"/>
        </w:tc>
        <w:tc>
          <w:tcPr>
            <w:tcW w:w="1149" w:type="dxa"/>
          </w:tcPr>
          <w:p w:rsidR="00EF076D" w:rsidRDefault="00EF076D" w:rsidP="008C10B5"/>
        </w:tc>
      </w:tr>
      <w:tr w:rsidR="00EF076D" w:rsidTr="008C10B5">
        <w:trPr>
          <w:trHeight w:val="330"/>
        </w:trPr>
        <w:tc>
          <w:tcPr>
            <w:tcW w:w="1809" w:type="dxa"/>
            <w:vMerge/>
          </w:tcPr>
          <w:p w:rsidR="00EF076D" w:rsidRDefault="00EF076D" w:rsidP="008C10B5"/>
        </w:tc>
        <w:tc>
          <w:tcPr>
            <w:tcW w:w="3261" w:type="dxa"/>
          </w:tcPr>
          <w:p w:rsidR="00EF076D" w:rsidRDefault="00EF076D" w:rsidP="008C10B5">
            <w:r>
              <w:t>TOTAL</w:t>
            </w:r>
          </w:p>
        </w:tc>
        <w:tc>
          <w:tcPr>
            <w:tcW w:w="850" w:type="dxa"/>
          </w:tcPr>
          <w:p w:rsidR="00EF076D" w:rsidRDefault="00EF076D" w:rsidP="008C10B5">
            <w:r>
              <w:t xml:space="preserve">      2</w:t>
            </w:r>
          </w:p>
        </w:tc>
        <w:tc>
          <w:tcPr>
            <w:tcW w:w="709" w:type="dxa"/>
          </w:tcPr>
          <w:p w:rsidR="00EF076D" w:rsidRDefault="00EF076D" w:rsidP="008C10B5">
            <w:r>
              <w:t>1</w:t>
            </w:r>
          </w:p>
        </w:tc>
        <w:tc>
          <w:tcPr>
            <w:tcW w:w="709" w:type="dxa"/>
          </w:tcPr>
          <w:p w:rsidR="00EF076D" w:rsidRDefault="00EF076D" w:rsidP="008C10B5">
            <w:r>
              <w:t xml:space="preserve">     </w:t>
            </w:r>
            <w:r w:rsidRPr="003E3852">
              <w:rPr>
                <w:highlight w:val="yellow"/>
              </w:rPr>
              <w:t>2</w:t>
            </w:r>
          </w:p>
        </w:tc>
        <w:tc>
          <w:tcPr>
            <w:tcW w:w="567" w:type="dxa"/>
          </w:tcPr>
          <w:p w:rsidR="00EF076D" w:rsidRDefault="00EF076D" w:rsidP="008C10B5"/>
        </w:tc>
        <w:tc>
          <w:tcPr>
            <w:tcW w:w="1149" w:type="dxa"/>
          </w:tcPr>
          <w:p w:rsidR="00EF076D" w:rsidRDefault="00EF076D" w:rsidP="008C10B5"/>
        </w:tc>
      </w:tr>
      <w:tr w:rsidR="00EF076D" w:rsidTr="008C10B5">
        <w:trPr>
          <w:trHeight w:val="195"/>
        </w:trPr>
        <w:tc>
          <w:tcPr>
            <w:tcW w:w="1809" w:type="dxa"/>
            <w:vMerge w:val="restart"/>
          </w:tcPr>
          <w:p w:rsidR="00EF076D" w:rsidRDefault="00EF076D" w:rsidP="008C10B5">
            <w:r>
              <w:t>Participación y convivencia</w:t>
            </w:r>
          </w:p>
        </w:tc>
        <w:tc>
          <w:tcPr>
            <w:tcW w:w="3261" w:type="dxa"/>
          </w:tcPr>
          <w:p w:rsidR="00EF076D" w:rsidRDefault="00EF076D" w:rsidP="008C10B5">
            <w:r>
              <w:t>Participación de los estudiantes</w:t>
            </w:r>
          </w:p>
        </w:tc>
        <w:tc>
          <w:tcPr>
            <w:tcW w:w="850" w:type="dxa"/>
          </w:tcPr>
          <w:p w:rsidR="00EF076D" w:rsidRDefault="00EF076D" w:rsidP="008C10B5">
            <w:r>
              <w:t xml:space="preserve">      </w:t>
            </w:r>
          </w:p>
        </w:tc>
        <w:tc>
          <w:tcPr>
            <w:tcW w:w="709" w:type="dxa"/>
          </w:tcPr>
          <w:p w:rsidR="00EF076D" w:rsidRDefault="00EF076D" w:rsidP="008C10B5">
            <w:r>
              <w:t>x</w:t>
            </w:r>
          </w:p>
        </w:tc>
        <w:tc>
          <w:tcPr>
            <w:tcW w:w="709" w:type="dxa"/>
          </w:tcPr>
          <w:p w:rsidR="00EF076D" w:rsidRDefault="00EF076D" w:rsidP="008C10B5"/>
        </w:tc>
        <w:tc>
          <w:tcPr>
            <w:tcW w:w="567" w:type="dxa"/>
          </w:tcPr>
          <w:p w:rsidR="00EF076D" w:rsidRDefault="00EF076D" w:rsidP="008C10B5"/>
        </w:tc>
        <w:tc>
          <w:tcPr>
            <w:tcW w:w="1149" w:type="dxa"/>
          </w:tcPr>
          <w:p w:rsidR="00EF076D" w:rsidRDefault="00EF076D" w:rsidP="008C10B5"/>
        </w:tc>
      </w:tr>
      <w:tr w:rsidR="00EF076D" w:rsidTr="008C10B5">
        <w:trPr>
          <w:trHeight w:val="300"/>
        </w:trPr>
        <w:tc>
          <w:tcPr>
            <w:tcW w:w="1809" w:type="dxa"/>
            <w:vMerge/>
          </w:tcPr>
          <w:p w:rsidR="00EF076D" w:rsidRDefault="00EF076D" w:rsidP="008C10B5"/>
        </w:tc>
        <w:tc>
          <w:tcPr>
            <w:tcW w:w="3261" w:type="dxa"/>
          </w:tcPr>
          <w:p w:rsidR="00EF076D" w:rsidRDefault="00EF076D" w:rsidP="008C10B5">
            <w:r>
              <w:t>Participación de las familias</w:t>
            </w:r>
          </w:p>
        </w:tc>
        <w:tc>
          <w:tcPr>
            <w:tcW w:w="850" w:type="dxa"/>
          </w:tcPr>
          <w:p w:rsidR="00EF076D" w:rsidRDefault="00EF076D" w:rsidP="008C10B5">
            <w:r>
              <w:t xml:space="preserve">      </w:t>
            </w:r>
          </w:p>
        </w:tc>
        <w:tc>
          <w:tcPr>
            <w:tcW w:w="709" w:type="dxa"/>
          </w:tcPr>
          <w:p w:rsidR="00EF076D" w:rsidRDefault="00EF076D" w:rsidP="008C10B5">
            <w:r>
              <w:t>x</w:t>
            </w:r>
          </w:p>
        </w:tc>
        <w:tc>
          <w:tcPr>
            <w:tcW w:w="709" w:type="dxa"/>
          </w:tcPr>
          <w:p w:rsidR="00EF076D" w:rsidRDefault="00EF076D" w:rsidP="008C10B5"/>
        </w:tc>
        <w:tc>
          <w:tcPr>
            <w:tcW w:w="567" w:type="dxa"/>
          </w:tcPr>
          <w:p w:rsidR="00EF076D" w:rsidRDefault="00EF076D" w:rsidP="008C10B5"/>
        </w:tc>
        <w:tc>
          <w:tcPr>
            <w:tcW w:w="1149" w:type="dxa"/>
          </w:tcPr>
          <w:p w:rsidR="00EF076D" w:rsidRDefault="00EF076D" w:rsidP="008C10B5"/>
        </w:tc>
      </w:tr>
      <w:tr w:rsidR="00EF076D" w:rsidTr="008C10B5">
        <w:trPr>
          <w:trHeight w:val="225"/>
        </w:trPr>
        <w:tc>
          <w:tcPr>
            <w:tcW w:w="1809" w:type="dxa"/>
            <w:vMerge/>
          </w:tcPr>
          <w:p w:rsidR="00EF076D" w:rsidRDefault="00EF076D" w:rsidP="008C10B5"/>
        </w:tc>
        <w:tc>
          <w:tcPr>
            <w:tcW w:w="3261" w:type="dxa"/>
          </w:tcPr>
          <w:p w:rsidR="00EF076D" w:rsidRDefault="00EF076D" w:rsidP="008C10B5">
            <w:r>
              <w:t>TOTAL</w:t>
            </w:r>
          </w:p>
        </w:tc>
        <w:tc>
          <w:tcPr>
            <w:tcW w:w="850" w:type="dxa"/>
          </w:tcPr>
          <w:p w:rsidR="00EF076D" w:rsidRDefault="00EF076D" w:rsidP="008C10B5">
            <w:r>
              <w:t xml:space="preserve">      </w:t>
            </w:r>
          </w:p>
        </w:tc>
        <w:tc>
          <w:tcPr>
            <w:tcW w:w="709" w:type="dxa"/>
          </w:tcPr>
          <w:p w:rsidR="00EF076D" w:rsidRDefault="00EF076D" w:rsidP="008C10B5">
            <w:r>
              <w:t>2</w:t>
            </w:r>
          </w:p>
        </w:tc>
        <w:tc>
          <w:tcPr>
            <w:tcW w:w="709" w:type="dxa"/>
          </w:tcPr>
          <w:p w:rsidR="00EF076D" w:rsidRDefault="00EF076D" w:rsidP="008C10B5"/>
        </w:tc>
        <w:tc>
          <w:tcPr>
            <w:tcW w:w="567" w:type="dxa"/>
          </w:tcPr>
          <w:p w:rsidR="00EF076D" w:rsidRDefault="00EF076D" w:rsidP="008C10B5"/>
        </w:tc>
        <w:tc>
          <w:tcPr>
            <w:tcW w:w="1149" w:type="dxa"/>
          </w:tcPr>
          <w:p w:rsidR="00EF076D" w:rsidRDefault="00EF076D" w:rsidP="008C10B5"/>
        </w:tc>
      </w:tr>
      <w:tr w:rsidR="00EF076D" w:rsidTr="008C10B5">
        <w:trPr>
          <w:trHeight w:val="352"/>
        </w:trPr>
        <w:tc>
          <w:tcPr>
            <w:tcW w:w="1809" w:type="dxa"/>
            <w:vMerge w:val="restart"/>
          </w:tcPr>
          <w:p w:rsidR="00EF076D" w:rsidRDefault="00EF076D" w:rsidP="008C10B5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Prevención de</w:t>
            </w:r>
          </w:p>
          <w:p w:rsidR="00EF076D" w:rsidRDefault="00EF076D" w:rsidP="008C10B5">
            <w:r>
              <w:rPr>
                <w:rFonts w:ascii="Taz-Light" w:hAnsi="Taz-Light" w:cs="Taz-Light"/>
              </w:rPr>
              <w:t>riesgos</w:t>
            </w:r>
          </w:p>
        </w:tc>
        <w:tc>
          <w:tcPr>
            <w:tcW w:w="3261" w:type="dxa"/>
          </w:tcPr>
          <w:p w:rsidR="00EF076D" w:rsidRDefault="00EF076D" w:rsidP="008C10B5">
            <w:pPr>
              <w:autoSpaceDE w:val="0"/>
              <w:autoSpaceDN w:val="0"/>
              <w:adjustRightInd w:val="0"/>
            </w:pPr>
            <w:r>
              <w:rPr>
                <w:rFonts w:ascii="Taz-Light" w:hAnsi="Taz-Light" w:cs="Taz-Light"/>
              </w:rPr>
              <w:t>Prevención de riesgos físicos</w:t>
            </w:r>
          </w:p>
        </w:tc>
        <w:tc>
          <w:tcPr>
            <w:tcW w:w="850" w:type="dxa"/>
          </w:tcPr>
          <w:p w:rsidR="00EF076D" w:rsidRDefault="00EF076D" w:rsidP="008C10B5">
            <w:r>
              <w:t xml:space="preserve">      X</w:t>
            </w:r>
          </w:p>
        </w:tc>
        <w:tc>
          <w:tcPr>
            <w:tcW w:w="709" w:type="dxa"/>
          </w:tcPr>
          <w:p w:rsidR="00EF076D" w:rsidRDefault="00EF076D" w:rsidP="008C10B5"/>
        </w:tc>
        <w:tc>
          <w:tcPr>
            <w:tcW w:w="709" w:type="dxa"/>
          </w:tcPr>
          <w:p w:rsidR="00EF076D" w:rsidRDefault="00EF076D" w:rsidP="008C10B5"/>
        </w:tc>
        <w:tc>
          <w:tcPr>
            <w:tcW w:w="567" w:type="dxa"/>
          </w:tcPr>
          <w:p w:rsidR="00EF076D" w:rsidRDefault="00EF076D" w:rsidP="008C10B5"/>
        </w:tc>
        <w:tc>
          <w:tcPr>
            <w:tcW w:w="1149" w:type="dxa"/>
          </w:tcPr>
          <w:p w:rsidR="00EF076D" w:rsidRDefault="00EF076D" w:rsidP="008C10B5"/>
        </w:tc>
      </w:tr>
      <w:tr w:rsidR="00EF076D" w:rsidTr="008C10B5">
        <w:tc>
          <w:tcPr>
            <w:tcW w:w="1809" w:type="dxa"/>
            <w:vMerge/>
          </w:tcPr>
          <w:p w:rsidR="00EF076D" w:rsidRDefault="00EF076D" w:rsidP="008C10B5"/>
        </w:tc>
        <w:tc>
          <w:tcPr>
            <w:tcW w:w="3261" w:type="dxa"/>
          </w:tcPr>
          <w:p w:rsidR="00EF076D" w:rsidRDefault="00EF076D" w:rsidP="008C10B5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Prevención de riesgos</w:t>
            </w:r>
          </w:p>
          <w:p w:rsidR="00EF076D" w:rsidRPr="00636E00" w:rsidRDefault="00EF076D" w:rsidP="008C10B5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Psicosociales</w:t>
            </w:r>
          </w:p>
        </w:tc>
        <w:tc>
          <w:tcPr>
            <w:tcW w:w="850" w:type="dxa"/>
          </w:tcPr>
          <w:p w:rsidR="00EF076D" w:rsidRDefault="00EF076D" w:rsidP="008C10B5">
            <w:r>
              <w:t xml:space="preserve">      X</w:t>
            </w:r>
          </w:p>
        </w:tc>
        <w:tc>
          <w:tcPr>
            <w:tcW w:w="709" w:type="dxa"/>
          </w:tcPr>
          <w:p w:rsidR="00EF076D" w:rsidRDefault="00EF076D" w:rsidP="008C10B5"/>
        </w:tc>
        <w:tc>
          <w:tcPr>
            <w:tcW w:w="709" w:type="dxa"/>
          </w:tcPr>
          <w:p w:rsidR="00EF076D" w:rsidRDefault="00EF076D" w:rsidP="008C10B5"/>
        </w:tc>
        <w:tc>
          <w:tcPr>
            <w:tcW w:w="567" w:type="dxa"/>
          </w:tcPr>
          <w:p w:rsidR="00EF076D" w:rsidRDefault="00EF076D" w:rsidP="008C10B5"/>
        </w:tc>
        <w:tc>
          <w:tcPr>
            <w:tcW w:w="1149" w:type="dxa"/>
          </w:tcPr>
          <w:p w:rsidR="00EF076D" w:rsidRDefault="00EF076D" w:rsidP="008C10B5"/>
        </w:tc>
      </w:tr>
      <w:tr w:rsidR="00EF076D" w:rsidTr="008C10B5">
        <w:tc>
          <w:tcPr>
            <w:tcW w:w="1809" w:type="dxa"/>
            <w:vMerge/>
          </w:tcPr>
          <w:p w:rsidR="00EF076D" w:rsidRDefault="00EF076D" w:rsidP="008C10B5"/>
        </w:tc>
        <w:tc>
          <w:tcPr>
            <w:tcW w:w="3261" w:type="dxa"/>
          </w:tcPr>
          <w:p w:rsidR="00EF076D" w:rsidRDefault="00EF076D" w:rsidP="008C10B5">
            <w:r>
              <w:rPr>
                <w:rFonts w:ascii="Taz-Light" w:hAnsi="Taz-Light" w:cs="Taz-Light"/>
              </w:rPr>
              <w:t>Programas de seguridad</w:t>
            </w:r>
          </w:p>
        </w:tc>
        <w:tc>
          <w:tcPr>
            <w:tcW w:w="850" w:type="dxa"/>
          </w:tcPr>
          <w:p w:rsidR="00EF076D" w:rsidRDefault="00EF076D" w:rsidP="008C10B5">
            <w:r>
              <w:t xml:space="preserve">      X</w:t>
            </w:r>
          </w:p>
        </w:tc>
        <w:tc>
          <w:tcPr>
            <w:tcW w:w="709" w:type="dxa"/>
          </w:tcPr>
          <w:p w:rsidR="00EF076D" w:rsidRDefault="00EF076D" w:rsidP="008C10B5"/>
        </w:tc>
        <w:tc>
          <w:tcPr>
            <w:tcW w:w="709" w:type="dxa"/>
          </w:tcPr>
          <w:p w:rsidR="00EF076D" w:rsidRDefault="00EF076D" w:rsidP="008C10B5"/>
        </w:tc>
        <w:tc>
          <w:tcPr>
            <w:tcW w:w="567" w:type="dxa"/>
          </w:tcPr>
          <w:p w:rsidR="00EF076D" w:rsidRDefault="00EF076D" w:rsidP="008C10B5"/>
        </w:tc>
        <w:tc>
          <w:tcPr>
            <w:tcW w:w="1149" w:type="dxa"/>
          </w:tcPr>
          <w:p w:rsidR="00EF076D" w:rsidRDefault="00EF076D" w:rsidP="008C10B5"/>
        </w:tc>
      </w:tr>
      <w:tr w:rsidR="00EF076D" w:rsidTr="008C10B5">
        <w:tc>
          <w:tcPr>
            <w:tcW w:w="1809" w:type="dxa"/>
            <w:vMerge/>
          </w:tcPr>
          <w:p w:rsidR="00EF076D" w:rsidRDefault="00EF076D" w:rsidP="008C10B5"/>
        </w:tc>
        <w:tc>
          <w:tcPr>
            <w:tcW w:w="3261" w:type="dxa"/>
          </w:tcPr>
          <w:p w:rsidR="00EF076D" w:rsidRDefault="00EF076D" w:rsidP="008C10B5">
            <w:r>
              <w:t>TOTAL</w:t>
            </w:r>
          </w:p>
        </w:tc>
        <w:tc>
          <w:tcPr>
            <w:tcW w:w="850" w:type="dxa"/>
          </w:tcPr>
          <w:p w:rsidR="00EF076D" w:rsidRDefault="00EF076D" w:rsidP="008C10B5">
            <w:r>
              <w:t xml:space="preserve">      </w:t>
            </w:r>
            <w:r w:rsidRPr="003E3852">
              <w:rPr>
                <w:highlight w:val="yellow"/>
              </w:rPr>
              <w:t>3</w:t>
            </w:r>
          </w:p>
        </w:tc>
        <w:tc>
          <w:tcPr>
            <w:tcW w:w="709" w:type="dxa"/>
          </w:tcPr>
          <w:p w:rsidR="00EF076D" w:rsidRDefault="00EF076D" w:rsidP="008C10B5"/>
        </w:tc>
        <w:tc>
          <w:tcPr>
            <w:tcW w:w="709" w:type="dxa"/>
          </w:tcPr>
          <w:p w:rsidR="00EF076D" w:rsidRDefault="00EF076D" w:rsidP="008C10B5"/>
        </w:tc>
        <w:tc>
          <w:tcPr>
            <w:tcW w:w="567" w:type="dxa"/>
          </w:tcPr>
          <w:p w:rsidR="00EF076D" w:rsidRDefault="00EF076D" w:rsidP="008C10B5"/>
        </w:tc>
        <w:tc>
          <w:tcPr>
            <w:tcW w:w="1149" w:type="dxa"/>
          </w:tcPr>
          <w:p w:rsidR="00EF076D" w:rsidRDefault="00EF076D" w:rsidP="008C10B5"/>
        </w:tc>
      </w:tr>
      <w:tr w:rsidR="00EF076D" w:rsidTr="008C10B5">
        <w:tc>
          <w:tcPr>
            <w:tcW w:w="5070" w:type="dxa"/>
            <w:gridSpan w:val="2"/>
            <w:vMerge w:val="restart"/>
          </w:tcPr>
          <w:p w:rsidR="00EF076D" w:rsidRDefault="00EF076D" w:rsidP="008C10B5">
            <w:r>
              <w:t>TOTAL  PROCESO</w:t>
            </w:r>
          </w:p>
        </w:tc>
        <w:tc>
          <w:tcPr>
            <w:tcW w:w="850" w:type="dxa"/>
          </w:tcPr>
          <w:p w:rsidR="00EF076D" w:rsidRDefault="00EF076D" w:rsidP="008C10B5">
            <w:r>
              <w:t xml:space="preserve">      6</w:t>
            </w:r>
          </w:p>
        </w:tc>
        <w:tc>
          <w:tcPr>
            <w:tcW w:w="709" w:type="dxa"/>
          </w:tcPr>
          <w:p w:rsidR="00EF076D" w:rsidRDefault="00EF076D" w:rsidP="008C10B5">
            <w:r>
              <w:t xml:space="preserve">   4</w:t>
            </w:r>
          </w:p>
        </w:tc>
        <w:tc>
          <w:tcPr>
            <w:tcW w:w="709" w:type="dxa"/>
          </w:tcPr>
          <w:p w:rsidR="00EF076D" w:rsidRDefault="00EF076D" w:rsidP="008C10B5">
            <w:r>
              <w:t xml:space="preserve">    4</w:t>
            </w:r>
          </w:p>
        </w:tc>
        <w:tc>
          <w:tcPr>
            <w:tcW w:w="567" w:type="dxa"/>
          </w:tcPr>
          <w:p w:rsidR="00EF076D" w:rsidRDefault="00EF076D" w:rsidP="008C10B5">
            <w:r>
              <w:t xml:space="preserve"> 0</w:t>
            </w:r>
          </w:p>
        </w:tc>
        <w:tc>
          <w:tcPr>
            <w:tcW w:w="1149" w:type="dxa"/>
            <w:vMerge w:val="restart"/>
          </w:tcPr>
          <w:p w:rsidR="00EF076D" w:rsidRDefault="00EF076D" w:rsidP="008C10B5"/>
        </w:tc>
      </w:tr>
      <w:tr w:rsidR="00EF076D" w:rsidTr="008C10B5">
        <w:tc>
          <w:tcPr>
            <w:tcW w:w="5070" w:type="dxa"/>
            <w:gridSpan w:val="2"/>
            <w:vMerge/>
          </w:tcPr>
          <w:p w:rsidR="00EF076D" w:rsidRDefault="00EF076D" w:rsidP="008C10B5"/>
        </w:tc>
        <w:tc>
          <w:tcPr>
            <w:tcW w:w="850" w:type="dxa"/>
          </w:tcPr>
          <w:p w:rsidR="00EF076D" w:rsidRDefault="00EF076D" w:rsidP="008C10B5">
            <w:r>
              <w:t>43</w:t>
            </w:r>
          </w:p>
        </w:tc>
        <w:tc>
          <w:tcPr>
            <w:tcW w:w="709" w:type="dxa"/>
          </w:tcPr>
          <w:p w:rsidR="00EF076D" w:rsidRDefault="00EF076D" w:rsidP="008C10B5">
            <w:r>
              <w:t>28,5</w:t>
            </w:r>
          </w:p>
        </w:tc>
        <w:tc>
          <w:tcPr>
            <w:tcW w:w="709" w:type="dxa"/>
          </w:tcPr>
          <w:p w:rsidR="00EF076D" w:rsidRDefault="00EF076D" w:rsidP="008C10B5">
            <w:r>
              <w:t>28,5</w:t>
            </w:r>
          </w:p>
        </w:tc>
        <w:tc>
          <w:tcPr>
            <w:tcW w:w="567" w:type="dxa"/>
          </w:tcPr>
          <w:p w:rsidR="00EF076D" w:rsidRDefault="00EF076D" w:rsidP="008C10B5">
            <w:r>
              <w:t>0,0</w:t>
            </w:r>
          </w:p>
        </w:tc>
        <w:tc>
          <w:tcPr>
            <w:tcW w:w="1149" w:type="dxa"/>
            <w:vMerge/>
          </w:tcPr>
          <w:p w:rsidR="00EF076D" w:rsidRDefault="00EF076D" w:rsidP="008C10B5"/>
        </w:tc>
      </w:tr>
    </w:tbl>
    <w:p w:rsidR="00EF076D" w:rsidRDefault="00EF076D" w:rsidP="00EF076D"/>
    <w:p w:rsidR="00EF076D" w:rsidRDefault="00EF076D" w:rsidP="00EF076D">
      <w:pPr>
        <w:rPr>
          <w:b/>
        </w:rPr>
      </w:pPr>
    </w:p>
    <w:p w:rsidR="00EF076D" w:rsidRDefault="00EF076D" w:rsidP="00EF076D">
      <w:pPr>
        <w:rPr>
          <w:b/>
        </w:rPr>
      </w:pPr>
    </w:p>
    <w:p w:rsidR="00EF076D" w:rsidRDefault="00EF076D" w:rsidP="00EF076D">
      <w:pPr>
        <w:rPr>
          <w:b/>
        </w:rPr>
      </w:pPr>
    </w:p>
    <w:p w:rsidR="00EF076D" w:rsidRDefault="00EF076D" w:rsidP="00EF076D">
      <w:pPr>
        <w:rPr>
          <w:b/>
        </w:rPr>
      </w:pPr>
    </w:p>
    <w:p w:rsidR="00EF076D" w:rsidRDefault="00EF076D" w:rsidP="00EF076D">
      <w:pPr>
        <w:rPr>
          <w:b/>
        </w:rPr>
      </w:pPr>
    </w:p>
    <w:p w:rsidR="00EF076D" w:rsidRDefault="00EF076D" w:rsidP="00EF076D">
      <w:pPr>
        <w:rPr>
          <w:b/>
        </w:rPr>
      </w:pPr>
    </w:p>
    <w:p w:rsidR="00EF076D" w:rsidRDefault="00EF076D" w:rsidP="00EF076D">
      <w:pPr>
        <w:rPr>
          <w:b/>
        </w:rPr>
      </w:pPr>
    </w:p>
    <w:p w:rsidR="00EF076D" w:rsidRDefault="00EF076D" w:rsidP="00EF076D">
      <w:pPr>
        <w:rPr>
          <w:b/>
        </w:rPr>
      </w:pPr>
    </w:p>
    <w:p w:rsidR="00EF076D" w:rsidRDefault="00EF076D" w:rsidP="00EF076D">
      <w:pPr>
        <w:rPr>
          <w:b/>
        </w:rPr>
      </w:pPr>
    </w:p>
    <w:p w:rsidR="00EF076D" w:rsidRDefault="00EF076D" w:rsidP="00EF076D">
      <w:pPr>
        <w:rPr>
          <w:b/>
        </w:rPr>
      </w:pPr>
    </w:p>
    <w:p w:rsidR="00EF076D" w:rsidRDefault="00EF076D" w:rsidP="00EF076D">
      <w:pPr>
        <w:rPr>
          <w:b/>
        </w:rPr>
      </w:pPr>
    </w:p>
    <w:p w:rsidR="00EF076D" w:rsidRDefault="00EF076D" w:rsidP="00EF076D">
      <w:pPr>
        <w:rPr>
          <w:b/>
        </w:rPr>
      </w:pPr>
    </w:p>
    <w:p w:rsidR="00EF076D" w:rsidRDefault="00EF076D" w:rsidP="00EF076D">
      <w:pPr>
        <w:rPr>
          <w:b/>
        </w:rPr>
      </w:pPr>
    </w:p>
    <w:p w:rsidR="00EF076D" w:rsidRDefault="00EF076D" w:rsidP="00EF076D">
      <w:pPr>
        <w:rPr>
          <w:b/>
        </w:rPr>
      </w:pPr>
    </w:p>
    <w:p w:rsidR="00EF076D" w:rsidRDefault="00EF076D" w:rsidP="00EF076D">
      <w:pPr>
        <w:rPr>
          <w:b/>
        </w:rPr>
      </w:pPr>
    </w:p>
    <w:p w:rsidR="00EF076D" w:rsidRDefault="00EF076D" w:rsidP="00EF076D">
      <w:pPr>
        <w:rPr>
          <w:b/>
        </w:rPr>
      </w:pPr>
    </w:p>
    <w:p w:rsidR="00EF076D" w:rsidRDefault="00EF076D" w:rsidP="00EF076D">
      <w:pPr>
        <w:rPr>
          <w:b/>
        </w:rPr>
      </w:pPr>
    </w:p>
    <w:p w:rsidR="00EF076D" w:rsidRDefault="00EF076D" w:rsidP="00EF076D">
      <w:pPr>
        <w:rPr>
          <w:b/>
        </w:rPr>
      </w:pPr>
    </w:p>
    <w:p w:rsidR="00EF076D" w:rsidRDefault="00EF076D" w:rsidP="00EF076D">
      <w:pPr>
        <w:rPr>
          <w:b/>
        </w:rPr>
      </w:pPr>
    </w:p>
    <w:p w:rsidR="00EF076D" w:rsidRDefault="00EF076D" w:rsidP="00EF076D">
      <w:pPr>
        <w:rPr>
          <w:b/>
        </w:rPr>
      </w:pPr>
      <w:r>
        <w:rPr>
          <w:b/>
        </w:rPr>
        <w:t>PERFIL  GRAFICO DEL AREA DE GESTION COMUNITARIA</w:t>
      </w:r>
    </w:p>
    <w:p w:rsidR="00EF076D" w:rsidRDefault="00EF076D" w:rsidP="00EF076D">
      <w:pPr>
        <w:rPr>
          <w:b/>
        </w:rPr>
      </w:pPr>
      <w:r>
        <w:rPr>
          <w:noProof/>
        </w:rPr>
        <w:drawing>
          <wp:inline distT="0" distB="0" distL="0" distR="0" wp14:anchorId="43FF77B0" wp14:editId="3A9F6617">
            <wp:extent cx="5943600" cy="2952750"/>
            <wp:effectExtent l="0" t="0" r="0" b="0"/>
            <wp:docPr id="3" name="Gráfico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EF076D" w:rsidRDefault="00EF076D" w:rsidP="00EF076D">
      <w:pPr>
        <w:rPr>
          <w:b/>
        </w:rPr>
      </w:pPr>
    </w:p>
    <w:p w:rsidR="00EF076D" w:rsidRDefault="00EF076D"/>
    <w:p w:rsidR="00EF076D" w:rsidRDefault="00EF076D"/>
    <w:p w:rsidR="00EF076D" w:rsidRDefault="00EF076D"/>
    <w:p w:rsidR="00EF076D" w:rsidRDefault="00EF076D"/>
    <w:p w:rsidR="00EF076D" w:rsidRDefault="00EF076D"/>
    <w:p w:rsidR="00EF076D" w:rsidRDefault="00EF076D"/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071"/>
        <w:gridCol w:w="4767"/>
        <w:gridCol w:w="617"/>
        <w:gridCol w:w="718"/>
        <w:gridCol w:w="565"/>
        <w:gridCol w:w="718"/>
        <w:gridCol w:w="1316"/>
      </w:tblGrid>
      <w:tr w:rsidR="00EF076D" w:rsidTr="008C10B5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BB59" w:themeFill="accent3"/>
            <w:hideMark/>
          </w:tcPr>
          <w:p w:rsidR="00EF076D" w:rsidRDefault="00EF076D" w:rsidP="008C10B5">
            <w:pPr>
              <w:rPr>
                <w:b/>
              </w:rPr>
            </w:pPr>
            <w:r>
              <w:rPr>
                <w:b/>
              </w:rPr>
              <w:t>I.E.  ISLA DE LOS MILAGROS     AUT.EV   2014      AREA: GESTION: DIRECTIVA</w:t>
            </w:r>
          </w:p>
        </w:tc>
      </w:tr>
      <w:tr w:rsidR="00EF076D" w:rsidTr="008C10B5">
        <w:trPr>
          <w:trHeight w:val="150"/>
        </w:trPr>
        <w:tc>
          <w:tcPr>
            <w:tcW w:w="10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76D" w:rsidRDefault="00EF076D" w:rsidP="008C10B5">
            <w:pPr>
              <w:rPr>
                <w:b/>
              </w:rPr>
            </w:pPr>
            <w:r>
              <w:rPr>
                <w:b/>
              </w:rPr>
              <w:t>PROCESOS</w:t>
            </w:r>
          </w:p>
        </w:tc>
        <w:tc>
          <w:tcPr>
            <w:tcW w:w="2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76D" w:rsidRDefault="00EF076D" w:rsidP="008C10B5">
            <w:pPr>
              <w:rPr>
                <w:b/>
              </w:rPr>
            </w:pPr>
            <w:r>
              <w:rPr>
                <w:b/>
              </w:rPr>
              <w:t>COMPONENTE</w:t>
            </w:r>
          </w:p>
        </w:tc>
        <w:tc>
          <w:tcPr>
            <w:tcW w:w="67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76D" w:rsidRDefault="00EF076D" w:rsidP="008C10B5">
            <w:pPr>
              <w:rPr>
                <w:b/>
              </w:rPr>
            </w:pPr>
            <w:r>
              <w:rPr>
                <w:b/>
              </w:rPr>
              <w:t>VALORACION</w:t>
            </w: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76D" w:rsidRDefault="00EF076D" w:rsidP="008C10B5">
            <w:pPr>
              <w:rPr>
                <w:b/>
              </w:rPr>
            </w:pPr>
            <w:r>
              <w:rPr>
                <w:b/>
              </w:rPr>
              <w:t>EVIDENCIAS</w:t>
            </w:r>
          </w:p>
        </w:tc>
      </w:tr>
      <w:tr w:rsidR="00EF076D" w:rsidTr="008C10B5">
        <w:trPr>
          <w:trHeight w:val="120"/>
        </w:trPr>
        <w:tc>
          <w:tcPr>
            <w:tcW w:w="10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76D" w:rsidRDefault="00EF076D" w:rsidP="008C10B5">
            <w:pPr>
              <w:rPr>
                <w:b/>
              </w:rPr>
            </w:pPr>
          </w:p>
        </w:tc>
        <w:tc>
          <w:tcPr>
            <w:tcW w:w="2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76D" w:rsidRDefault="00EF076D" w:rsidP="008C10B5">
            <w:pPr>
              <w:rPr>
                <w:b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76D" w:rsidRDefault="00EF076D" w:rsidP="008C10B5">
            <w: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76D" w:rsidRDefault="00EF076D" w:rsidP="008C10B5">
            <w:r>
              <w:t>2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76D" w:rsidRDefault="00EF076D" w:rsidP="008C10B5">
            <w: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76D" w:rsidRDefault="00EF076D" w:rsidP="008C10B5">
            <w:r>
              <w:t>4</w:t>
            </w:r>
          </w:p>
        </w:tc>
        <w:tc>
          <w:tcPr>
            <w:tcW w:w="5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76D" w:rsidRDefault="00EF076D" w:rsidP="008C10B5">
            <w:pPr>
              <w:rPr>
                <w:b/>
              </w:rPr>
            </w:pPr>
          </w:p>
        </w:tc>
      </w:tr>
      <w:tr w:rsidR="00EF076D" w:rsidTr="008C10B5">
        <w:tc>
          <w:tcPr>
            <w:tcW w:w="10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76D" w:rsidRDefault="00EF076D" w:rsidP="008C10B5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4"/>
                <w:szCs w:val="24"/>
              </w:rPr>
            </w:pPr>
            <w:r>
              <w:rPr>
                <w:rFonts w:ascii="Taz-Light" w:hAnsi="Taz-Light" w:cs="Taz-Light"/>
                <w:sz w:val="24"/>
                <w:szCs w:val="24"/>
              </w:rPr>
              <w:t>Direccionamiento</w:t>
            </w:r>
          </w:p>
          <w:p w:rsidR="00EF076D" w:rsidRDefault="00EF076D" w:rsidP="008C10B5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4"/>
                <w:szCs w:val="24"/>
              </w:rPr>
            </w:pPr>
            <w:r>
              <w:rPr>
                <w:rFonts w:ascii="Taz-Light" w:hAnsi="Taz-Light" w:cs="Taz-Light"/>
                <w:sz w:val="24"/>
                <w:szCs w:val="24"/>
              </w:rPr>
              <w:t>estratégico</w:t>
            </w:r>
          </w:p>
          <w:p w:rsidR="00EF076D" w:rsidRDefault="00EF076D" w:rsidP="008C10B5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4"/>
                <w:szCs w:val="24"/>
              </w:rPr>
            </w:pPr>
            <w:r>
              <w:rPr>
                <w:rFonts w:ascii="Taz-Light" w:hAnsi="Taz-Light" w:cs="Taz-Light"/>
                <w:sz w:val="24"/>
                <w:szCs w:val="24"/>
              </w:rPr>
              <w:t>y horizonte</w:t>
            </w:r>
          </w:p>
          <w:p w:rsidR="00EF076D" w:rsidRDefault="00EF076D" w:rsidP="008C10B5">
            <w:pPr>
              <w:rPr>
                <w:sz w:val="24"/>
                <w:szCs w:val="24"/>
              </w:rPr>
            </w:pPr>
            <w:r>
              <w:rPr>
                <w:rFonts w:ascii="Taz-Light" w:hAnsi="Taz-Light" w:cs="Taz-Light"/>
                <w:sz w:val="24"/>
                <w:szCs w:val="24"/>
              </w:rPr>
              <w:t>institucional</w:t>
            </w:r>
          </w:p>
        </w:tc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76D" w:rsidRDefault="00EF076D" w:rsidP="008C10B5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4"/>
                <w:szCs w:val="24"/>
              </w:rPr>
            </w:pPr>
            <w:r>
              <w:rPr>
                <w:rFonts w:ascii="Taz-Light" w:hAnsi="Taz-Light" w:cs="Taz-Light"/>
                <w:sz w:val="24"/>
                <w:szCs w:val="24"/>
              </w:rPr>
              <w:t>Misión, visión y principios en el marco de una institución integrada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>
            <w:r>
              <w:t>X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</w:tr>
      <w:tr w:rsidR="00EF076D" w:rsidTr="008C10B5">
        <w:tc>
          <w:tcPr>
            <w:tcW w:w="10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76D" w:rsidRDefault="00EF076D" w:rsidP="008C10B5">
            <w:pPr>
              <w:rPr>
                <w:sz w:val="24"/>
                <w:szCs w:val="24"/>
              </w:rPr>
            </w:pPr>
          </w:p>
        </w:tc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76D" w:rsidRDefault="00EF076D" w:rsidP="008C10B5">
            <w:pPr>
              <w:rPr>
                <w:sz w:val="24"/>
                <w:szCs w:val="24"/>
              </w:rPr>
            </w:pPr>
            <w:r>
              <w:rPr>
                <w:rFonts w:ascii="Taz-Light" w:hAnsi="Taz-Light" w:cs="Taz-Light"/>
                <w:sz w:val="24"/>
                <w:szCs w:val="24"/>
              </w:rPr>
              <w:t>Metas institucionales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>
            <w:r>
              <w:t>X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</w:tr>
      <w:tr w:rsidR="00EF076D" w:rsidTr="008C10B5">
        <w:tc>
          <w:tcPr>
            <w:tcW w:w="10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76D" w:rsidRDefault="00EF076D" w:rsidP="008C10B5">
            <w:pPr>
              <w:rPr>
                <w:sz w:val="24"/>
                <w:szCs w:val="24"/>
              </w:rPr>
            </w:pPr>
          </w:p>
        </w:tc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76D" w:rsidRDefault="00EF076D" w:rsidP="008C10B5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4"/>
                <w:szCs w:val="24"/>
              </w:rPr>
            </w:pPr>
            <w:r>
              <w:rPr>
                <w:rFonts w:ascii="Taz-Light" w:hAnsi="Taz-Light" w:cs="Taz-Light"/>
                <w:sz w:val="24"/>
                <w:szCs w:val="24"/>
              </w:rPr>
              <w:t>Conocimiento y apropiación</w:t>
            </w:r>
          </w:p>
          <w:p w:rsidR="00EF076D" w:rsidRDefault="00EF076D" w:rsidP="008C10B5">
            <w:pPr>
              <w:rPr>
                <w:sz w:val="24"/>
                <w:szCs w:val="24"/>
              </w:rPr>
            </w:pPr>
            <w:r>
              <w:rPr>
                <w:rFonts w:ascii="Taz-Light" w:hAnsi="Taz-Light" w:cs="Taz-Light"/>
                <w:sz w:val="24"/>
                <w:szCs w:val="24"/>
              </w:rPr>
              <w:t>del direccionamiento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>
            <w:r>
              <w:t>X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</w:tr>
      <w:tr w:rsidR="00EF076D" w:rsidTr="008C10B5">
        <w:trPr>
          <w:trHeight w:val="867"/>
        </w:trPr>
        <w:tc>
          <w:tcPr>
            <w:tcW w:w="10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76D" w:rsidRDefault="00EF076D" w:rsidP="008C10B5">
            <w:pPr>
              <w:rPr>
                <w:sz w:val="24"/>
                <w:szCs w:val="24"/>
              </w:rPr>
            </w:pPr>
          </w:p>
        </w:tc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76D" w:rsidRDefault="00EF076D" w:rsidP="008C10B5">
            <w:pPr>
              <w:autoSpaceDE w:val="0"/>
              <w:autoSpaceDN w:val="0"/>
              <w:adjustRightInd w:val="0"/>
              <w:rPr>
                <w:rFonts w:ascii="Taz-Light" w:hAnsi="Taz-Light" w:cs="Taz-Light"/>
                <w:sz w:val="24"/>
                <w:szCs w:val="24"/>
              </w:rPr>
            </w:pPr>
            <w:r>
              <w:rPr>
                <w:rFonts w:ascii="Taz-Light" w:hAnsi="Taz-Light" w:cs="Taz-Light"/>
                <w:sz w:val="24"/>
                <w:szCs w:val="24"/>
              </w:rPr>
              <w:t>Política de integración de personas con capacidades disímiles o diversidad cultural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>
            <w:r>
              <w:t>X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</w:tr>
      <w:tr w:rsidR="00EF076D" w:rsidTr="008C10B5">
        <w:tc>
          <w:tcPr>
            <w:tcW w:w="10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76D" w:rsidRDefault="00EF076D" w:rsidP="008C10B5">
            <w:pPr>
              <w:rPr>
                <w:sz w:val="24"/>
                <w:szCs w:val="24"/>
              </w:rPr>
            </w:pPr>
          </w:p>
        </w:tc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76D" w:rsidRDefault="00EF076D" w:rsidP="008C10B5">
            <w:pPr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>
            <w:r>
              <w:t>0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>
            <w:r>
              <w:t>1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>
            <w: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>
            <w:r>
              <w:t>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</w:tr>
      <w:tr w:rsidR="00EF076D" w:rsidTr="008C10B5">
        <w:tc>
          <w:tcPr>
            <w:tcW w:w="10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76D" w:rsidRDefault="00EF076D" w:rsidP="008C10B5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Gestión</w:t>
            </w:r>
          </w:p>
          <w:p w:rsidR="00EF076D" w:rsidRDefault="00EF076D" w:rsidP="008C10B5">
            <w:r>
              <w:rPr>
                <w:rFonts w:ascii="Taz-Light" w:hAnsi="Taz-Light" w:cs="Taz-Light"/>
              </w:rPr>
              <w:t>estratégica</w:t>
            </w:r>
          </w:p>
        </w:tc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76D" w:rsidRDefault="00EF076D" w:rsidP="008C10B5">
            <w:r>
              <w:rPr>
                <w:rFonts w:ascii="Taz-Light" w:hAnsi="Taz-Light" w:cs="Taz-Light"/>
              </w:rPr>
              <w:t>Liderazgo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>
            <w:r>
              <w:t>X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</w:tr>
      <w:tr w:rsidR="00EF076D" w:rsidTr="008C10B5">
        <w:tc>
          <w:tcPr>
            <w:tcW w:w="10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76D" w:rsidRDefault="00EF076D" w:rsidP="008C10B5"/>
        </w:tc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76D" w:rsidRDefault="00EF076D" w:rsidP="008C10B5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Articulación de planes,</w:t>
            </w:r>
          </w:p>
          <w:p w:rsidR="00EF076D" w:rsidRDefault="00EF076D" w:rsidP="008C10B5">
            <w:r>
              <w:rPr>
                <w:rFonts w:ascii="Taz-Light" w:hAnsi="Taz-Light" w:cs="Taz-Light"/>
              </w:rPr>
              <w:t>proyectos y acciones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>
            <w:r>
              <w:t>X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</w:tr>
      <w:tr w:rsidR="00EF076D" w:rsidTr="008C10B5">
        <w:tc>
          <w:tcPr>
            <w:tcW w:w="10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76D" w:rsidRDefault="00EF076D" w:rsidP="008C10B5"/>
        </w:tc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76D" w:rsidRDefault="00EF076D" w:rsidP="008C10B5">
            <w:r>
              <w:rPr>
                <w:rFonts w:ascii="Taz-Light" w:hAnsi="Taz-Light" w:cs="Taz-Light"/>
              </w:rPr>
              <w:t>Estrategia pedagógica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>
            <w:r>
              <w:t>X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</w:tr>
      <w:tr w:rsidR="00EF076D" w:rsidTr="008C10B5">
        <w:tc>
          <w:tcPr>
            <w:tcW w:w="10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76D" w:rsidRDefault="00EF076D" w:rsidP="008C10B5"/>
        </w:tc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76D" w:rsidRDefault="00EF076D" w:rsidP="008C10B5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Uso de información (interna y externa) para la toma de decisiones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>
            <w:r>
              <w:t>X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</w:tr>
      <w:tr w:rsidR="00EF076D" w:rsidTr="008C10B5">
        <w:tc>
          <w:tcPr>
            <w:tcW w:w="10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76D" w:rsidRDefault="00EF076D" w:rsidP="008C10B5"/>
        </w:tc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76D" w:rsidRDefault="00EF076D" w:rsidP="008C10B5">
            <w:r>
              <w:rPr>
                <w:rFonts w:ascii="Taz-Light" w:hAnsi="Taz-Light" w:cs="Taz-Light"/>
              </w:rPr>
              <w:t>Seguimiento y autoevaluación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>
            <w:r>
              <w:t>X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</w:tr>
      <w:tr w:rsidR="00EF076D" w:rsidTr="008C10B5">
        <w:tc>
          <w:tcPr>
            <w:tcW w:w="10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76D" w:rsidRDefault="00EF076D" w:rsidP="008C10B5"/>
        </w:tc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76D" w:rsidRDefault="00EF076D" w:rsidP="008C10B5">
            <w:r>
              <w:t>TOTAL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>
            <w:r>
              <w:t>0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>
            <w:r>
              <w:t>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>
            <w: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>
            <w:r>
              <w:t>4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</w:tr>
      <w:tr w:rsidR="00EF076D" w:rsidTr="008C10B5">
        <w:tc>
          <w:tcPr>
            <w:tcW w:w="10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76D" w:rsidRDefault="00EF076D" w:rsidP="008C10B5">
            <w:r>
              <w:rPr>
                <w:rFonts w:ascii="Taz-Light" w:hAnsi="Taz-Light" w:cs="Taz-Light"/>
              </w:rPr>
              <w:t>Gobierno escolar</w:t>
            </w:r>
          </w:p>
        </w:tc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76D" w:rsidRDefault="00EF076D" w:rsidP="008C10B5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Consejo directivo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>
            <w:r>
              <w:t>X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</w:tr>
      <w:tr w:rsidR="00EF076D" w:rsidTr="008C10B5">
        <w:tc>
          <w:tcPr>
            <w:tcW w:w="10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76D" w:rsidRDefault="00EF076D" w:rsidP="008C10B5"/>
        </w:tc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76D" w:rsidRDefault="00EF076D" w:rsidP="008C10B5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Consejo académico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>
            <w:r>
              <w:t>X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</w:tr>
      <w:tr w:rsidR="00EF076D" w:rsidTr="008C10B5">
        <w:trPr>
          <w:trHeight w:val="370"/>
        </w:trPr>
        <w:tc>
          <w:tcPr>
            <w:tcW w:w="10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76D" w:rsidRDefault="00EF076D" w:rsidP="008C10B5"/>
        </w:tc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76D" w:rsidRDefault="00EF076D" w:rsidP="008C10B5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Comisión de evaluación y promoción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>
            <w:r>
              <w:t>X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</w:tr>
      <w:tr w:rsidR="00EF076D" w:rsidTr="008C10B5">
        <w:tc>
          <w:tcPr>
            <w:tcW w:w="10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76D" w:rsidRDefault="00EF076D" w:rsidP="008C10B5"/>
        </w:tc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76D" w:rsidRDefault="00EF076D" w:rsidP="008C10B5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Comité de convivencia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>
            <w:r>
              <w:t>X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</w:tr>
      <w:tr w:rsidR="00EF076D" w:rsidTr="008C10B5">
        <w:tc>
          <w:tcPr>
            <w:tcW w:w="10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76D" w:rsidRDefault="00EF076D" w:rsidP="008C10B5"/>
        </w:tc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76D" w:rsidRDefault="00EF076D" w:rsidP="008C10B5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Consejo estudiantil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>
            <w:r>
              <w:t>X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</w:tr>
      <w:tr w:rsidR="00EF076D" w:rsidTr="008C10B5">
        <w:tc>
          <w:tcPr>
            <w:tcW w:w="10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76D" w:rsidRDefault="00EF076D" w:rsidP="008C10B5"/>
        </w:tc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76D" w:rsidRDefault="00EF076D" w:rsidP="008C10B5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Personero estudiantil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>
            <w:r>
              <w:t>X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</w:tr>
      <w:tr w:rsidR="00EF076D" w:rsidTr="008C10B5">
        <w:tc>
          <w:tcPr>
            <w:tcW w:w="10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76D" w:rsidRDefault="00EF076D" w:rsidP="008C10B5"/>
        </w:tc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76D" w:rsidRDefault="00EF076D" w:rsidP="008C10B5">
            <w:r>
              <w:rPr>
                <w:rFonts w:ascii="Taz-Light" w:hAnsi="Taz-Light" w:cs="Taz-Light"/>
              </w:rPr>
              <w:t>Asamblea de padres de familia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>
            <w:r>
              <w:t>X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</w:tr>
      <w:tr w:rsidR="00EF076D" w:rsidTr="008C10B5">
        <w:tc>
          <w:tcPr>
            <w:tcW w:w="10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76D" w:rsidRDefault="00EF076D" w:rsidP="008C10B5"/>
        </w:tc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76D" w:rsidRDefault="00EF076D" w:rsidP="008C10B5">
            <w:r>
              <w:rPr>
                <w:rFonts w:ascii="Taz-Light" w:hAnsi="Taz-Light" w:cs="Taz-Light"/>
              </w:rPr>
              <w:t>Consejo de padres de familia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>
            <w:r>
              <w:t>X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</w:tr>
      <w:tr w:rsidR="00EF076D" w:rsidTr="008C10B5">
        <w:tc>
          <w:tcPr>
            <w:tcW w:w="10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76D" w:rsidRDefault="00EF076D" w:rsidP="008C10B5"/>
        </w:tc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76D" w:rsidRDefault="00EF076D" w:rsidP="008C10B5">
            <w:pPr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>
            <w:r>
              <w:t>0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>
            <w:r>
              <w:t>2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>
            <w: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>
            <w:r>
              <w:t>2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</w:tr>
      <w:tr w:rsidR="00EF076D" w:rsidTr="008C10B5">
        <w:tc>
          <w:tcPr>
            <w:tcW w:w="10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76D" w:rsidRDefault="00EF076D" w:rsidP="008C10B5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Cultura</w:t>
            </w:r>
          </w:p>
          <w:p w:rsidR="00EF076D" w:rsidRDefault="00EF076D" w:rsidP="008C10B5">
            <w:r>
              <w:rPr>
                <w:rFonts w:ascii="Taz-Light" w:hAnsi="Taz-Light" w:cs="Taz-Light"/>
              </w:rPr>
              <w:t>institucional</w:t>
            </w:r>
          </w:p>
        </w:tc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76D" w:rsidRDefault="00EF076D" w:rsidP="008C10B5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Mecanismos de comunicación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>
            <w:r>
              <w:t>X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</w:tr>
      <w:tr w:rsidR="00EF076D" w:rsidTr="008C10B5">
        <w:tc>
          <w:tcPr>
            <w:tcW w:w="10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76D" w:rsidRDefault="00EF076D" w:rsidP="008C10B5"/>
        </w:tc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76D" w:rsidRDefault="00EF076D" w:rsidP="008C10B5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Trabajo en equipo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>
            <w:r>
              <w:t>X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</w:tr>
      <w:tr w:rsidR="00EF076D" w:rsidTr="008C10B5">
        <w:tc>
          <w:tcPr>
            <w:tcW w:w="10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76D" w:rsidRDefault="00EF076D" w:rsidP="008C10B5"/>
        </w:tc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76D" w:rsidRDefault="00EF076D" w:rsidP="008C10B5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Reconocimiento de logros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>
            <w:r>
              <w:t>X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</w:tr>
      <w:tr w:rsidR="00EF076D" w:rsidTr="008C10B5">
        <w:tc>
          <w:tcPr>
            <w:tcW w:w="10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76D" w:rsidRDefault="00EF076D" w:rsidP="008C10B5"/>
        </w:tc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76D" w:rsidRDefault="00EF076D" w:rsidP="008C10B5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Identificación y divulgación de buenas prácticas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>
            <w:r>
              <w:t>X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</w:tr>
      <w:tr w:rsidR="00EF076D" w:rsidTr="008C10B5">
        <w:tc>
          <w:tcPr>
            <w:tcW w:w="10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76D" w:rsidRDefault="00EF076D" w:rsidP="008C10B5"/>
        </w:tc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76D" w:rsidRDefault="00EF076D" w:rsidP="008C10B5">
            <w:pPr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>
            <w:r>
              <w:t>0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>
            <w:r>
              <w:t>1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>
            <w: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>
            <w:r>
              <w:t>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</w:tr>
      <w:tr w:rsidR="00EF076D" w:rsidTr="008C10B5">
        <w:tc>
          <w:tcPr>
            <w:tcW w:w="10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F076D" w:rsidRDefault="00EF076D" w:rsidP="008C10B5">
            <w:r>
              <w:rPr>
                <w:rFonts w:ascii="Taz-Light" w:hAnsi="Taz-Light" w:cs="Taz-Light"/>
              </w:rPr>
              <w:t>Clima escolar</w:t>
            </w:r>
          </w:p>
        </w:tc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76D" w:rsidRDefault="00EF076D" w:rsidP="008C10B5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 xml:space="preserve">Pertenencia y participación 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>
            <w:r>
              <w:t>X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</w:tr>
      <w:tr w:rsidR="00EF076D" w:rsidTr="008C10B5">
        <w:tc>
          <w:tcPr>
            <w:tcW w:w="10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076D" w:rsidRDefault="00EF076D" w:rsidP="008C10B5"/>
        </w:tc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76D" w:rsidRDefault="00EF076D" w:rsidP="008C10B5">
            <w:pPr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Ambiente físico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>
            <w:r>
              <w:t>X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</w:tr>
      <w:tr w:rsidR="00EF076D" w:rsidTr="008C10B5">
        <w:tc>
          <w:tcPr>
            <w:tcW w:w="10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076D" w:rsidRDefault="00EF076D" w:rsidP="008C10B5"/>
        </w:tc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76D" w:rsidRDefault="00EF076D" w:rsidP="008C10B5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Inducción a los nuevos estudiantes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>
            <w:r>
              <w:t>X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</w:tr>
      <w:tr w:rsidR="00EF076D" w:rsidTr="008C10B5">
        <w:tc>
          <w:tcPr>
            <w:tcW w:w="10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076D" w:rsidRDefault="00EF076D" w:rsidP="008C10B5"/>
        </w:tc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76D" w:rsidRDefault="00EF076D" w:rsidP="008C10B5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Motivación hacia el aprendizaje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>
            <w:r>
              <w:t>X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</w:tr>
      <w:tr w:rsidR="00EF076D" w:rsidTr="008C10B5">
        <w:tc>
          <w:tcPr>
            <w:tcW w:w="10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076D" w:rsidRDefault="00EF076D" w:rsidP="008C10B5"/>
        </w:tc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76D" w:rsidRDefault="00EF076D" w:rsidP="008C10B5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Manual de convivencia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>
            <w:r>
              <w:t>X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</w:tr>
      <w:tr w:rsidR="00EF076D" w:rsidTr="008C10B5">
        <w:tc>
          <w:tcPr>
            <w:tcW w:w="10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076D" w:rsidRDefault="00EF076D" w:rsidP="008C10B5"/>
        </w:tc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76D" w:rsidRDefault="00EF076D" w:rsidP="008C10B5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Actividades extracurriculares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>
            <w:r>
              <w:t>X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</w:tr>
      <w:tr w:rsidR="00EF076D" w:rsidTr="008C10B5">
        <w:tc>
          <w:tcPr>
            <w:tcW w:w="10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076D" w:rsidRDefault="00EF076D" w:rsidP="008C10B5"/>
        </w:tc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76D" w:rsidRDefault="00EF076D" w:rsidP="008C10B5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Bienestar del alumnado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>
            <w:r>
              <w:t>X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</w:tr>
      <w:tr w:rsidR="00EF076D" w:rsidTr="008C10B5">
        <w:tc>
          <w:tcPr>
            <w:tcW w:w="10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076D" w:rsidRDefault="00EF076D" w:rsidP="008C10B5"/>
        </w:tc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76D" w:rsidRDefault="00EF076D" w:rsidP="008C10B5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Manejo de conflictos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>
            <w:r>
              <w:t>X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</w:tr>
      <w:tr w:rsidR="00EF076D" w:rsidTr="008C10B5">
        <w:trPr>
          <w:trHeight w:val="270"/>
        </w:trPr>
        <w:tc>
          <w:tcPr>
            <w:tcW w:w="10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076D" w:rsidRDefault="00EF076D" w:rsidP="008C10B5"/>
        </w:tc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76D" w:rsidRDefault="00EF076D" w:rsidP="008C10B5">
            <w:r>
              <w:rPr>
                <w:rFonts w:ascii="Taz-Light" w:hAnsi="Taz-Light" w:cs="Taz-Light"/>
              </w:rPr>
              <w:t>Manejo de casos difíciles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>
            <w:r>
              <w:t>X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</w:tr>
      <w:tr w:rsidR="00EF076D" w:rsidTr="008C10B5">
        <w:trPr>
          <w:trHeight w:val="270"/>
        </w:trPr>
        <w:tc>
          <w:tcPr>
            <w:tcW w:w="10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76D" w:rsidRDefault="00EF076D" w:rsidP="008C10B5"/>
        </w:tc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76D" w:rsidRPr="00343C21" w:rsidRDefault="00EF076D" w:rsidP="008C10B5">
            <w:pPr>
              <w:rPr>
                <w:rFonts w:cstheme="minorHAnsi"/>
                <w:b/>
              </w:rPr>
            </w:pPr>
            <w:r w:rsidRPr="00343C21">
              <w:rPr>
                <w:rFonts w:cstheme="minorHAnsi"/>
                <w:b/>
              </w:rPr>
              <w:t>TOTAL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>
            <w:r>
              <w:t>0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>
            <w:r>
              <w:t>5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>
            <w:r>
              <w:t>4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>
            <w:r>
              <w:t>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</w:tr>
      <w:tr w:rsidR="00EF076D" w:rsidTr="008C10B5">
        <w:trPr>
          <w:trHeight w:val="210"/>
        </w:trPr>
        <w:tc>
          <w:tcPr>
            <w:tcW w:w="10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076D" w:rsidRDefault="00EF076D" w:rsidP="008C10B5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Relaciones con el</w:t>
            </w:r>
          </w:p>
          <w:p w:rsidR="00EF076D" w:rsidRDefault="00EF076D" w:rsidP="008C10B5">
            <w:r>
              <w:rPr>
                <w:rFonts w:ascii="Taz-Light" w:hAnsi="Taz-Light" w:cs="Taz-Light"/>
              </w:rPr>
              <w:t>entorno</w:t>
            </w:r>
          </w:p>
        </w:tc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>
            <w:pPr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Padres de familia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76D" w:rsidRDefault="00EF076D" w:rsidP="008C10B5">
            <w:r>
              <w:t>X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</w:tr>
      <w:tr w:rsidR="00EF076D" w:rsidTr="008C10B5">
        <w:trPr>
          <w:trHeight w:val="180"/>
        </w:trPr>
        <w:tc>
          <w:tcPr>
            <w:tcW w:w="10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076D" w:rsidRDefault="00EF076D" w:rsidP="008C10B5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</w:p>
        </w:tc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>
            <w:pPr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Autoridades educativas</w:t>
            </w:r>
          </w:p>
        </w:tc>
        <w:tc>
          <w:tcPr>
            <w:tcW w:w="187" w:type="pct"/>
            <w:tcBorders>
              <w:left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  <w:tc>
          <w:tcPr>
            <w:tcW w:w="151" w:type="pct"/>
            <w:tcBorders>
              <w:left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  <w:tc>
          <w:tcPr>
            <w:tcW w:w="187" w:type="pct"/>
            <w:tcBorders>
              <w:left w:val="single" w:sz="4" w:space="0" w:color="auto"/>
              <w:right w:val="single" w:sz="4" w:space="0" w:color="auto"/>
            </w:tcBorders>
          </w:tcPr>
          <w:p w:rsidR="00EF076D" w:rsidRDefault="00EF076D" w:rsidP="008C10B5">
            <w:r>
              <w:t>X</w:t>
            </w:r>
          </w:p>
        </w:tc>
        <w:tc>
          <w:tcPr>
            <w:tcW w:w="151" w:type="pct"/>
            <w:tcBorders>
              <w:left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</w:tr>
      <w:tr w:rsidR="00EF076D" w:rsidTr="008C10B5">
        <w:trPr>
          <w:trHeight w:val="266"/>
        </w:trPr>
        <w:tc>
          <w:tcPr>
            <w:tcW w:w="10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076D" w:rsidRDefault="00EF076D" w:rsidP="008C10B5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</w:p>
        </w:tc>
        <w:tc>
          <w:tcPr>
            <w:tcW w:w="26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76D" w:rsidRDefault="00EF076D" w:rsidP="008C10B5">
            <w:pPr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Otras instituciones</w:t>
            </w:r>
          </w:p>
        </w:tc>
        <w:tc>
          <w:tcPr>
            <w:tcW w:w="187" w:type="pct"/>
            <w:tcBorders>
              <w:left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  <w:tc>
          <w:tcPr>
            <w:tcW w:w="151" w:type="pct"/>
            <w:tcBorders>
              <w:left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  <w:tc>
          <w:tcPr>
            <w:tcW w:w="187" w:type="pct"/>
            <w:tcBorders>
              <w:left w:val="single" w:sz="4" w:space="0" w:color="auto"/>
              <w:right w:val="single" w:sz="4" w:space="0" w:color="auto"/>
            </w:tcBorders>
          </w:tcPr>
          <w:p w:rsidR="00EF076D" w:rsidRDefault="00EF076D" w:rsidP="008C10B5">
            <w:r>
              <w:t>X</w:t>
            </w:r>
          </w:p>
        </w:tc>
        <w:tc>
          <w:tcPr>
            <w:tcW w:w="151" w:type="pct"/>
            <w:tcBorders>
              <w:left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</w:tr>
      <w:tr w:rsidR="00EF076D" w:rsidTr="008C10B5">
        <w:trPr>
          <w:trHeight w:val="142"/>
        </w:trPr>
        <w:tc>
          <w:tcPr>
            <w:tcW w:w="10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076D" w:rsidRDefault="00EF076D" w:rsidP="008C10B5">
            <w:pPr>
              <w:autoSpaceDE w:val="0"/>
              <w:autoSpaceDN w:val="0"/>
              <w:adjustRightInd w:val="0"/>
              <w:rPr>
                <w:rFonts w:ascii="Taz-Light" w:hAnsi="Taz-Light" w:cs="Taz-Light"/>
              </w:rPr>
            </w:pPr>
          </w:p>
        </w:tc>
        <w:tc>
          <w:tcPr>
            <w:tcW w:w="26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076D" w:rsidRDefault="00EF076D" w:rsidP="008C10B5">
            <w:pPr>
              <w:rPr>
                <w:rFonts w:ascii="Taz-Light" w:hAnsi="Taz-Light" w:cs="Taz-Light"/>
              </w:rPr>
            </w:pPr>
            <w:r>
              <w:rPr>
                <w:rFonts w:ascii="Taz-Light" w:hAnsi="Taz-Light" w:cs="Taz-Light"/>
              </w:rPr>
              <w:t>Sector productivo</w:t>
            </w:r>
          </w:p>
        </w:tc>
        <w:tc>
          <w:tcPr>
            <w:tcW w:w="187" w:type="pct"/>
            <w:tcBorders>
              <w:left w:val="single" w:sz="4" w:space="0" w:color="auto"/>
              <w:right w:val="single" w:sz="4" w:space="0" w:color="auto"/>
            </w:tcBorders>
          </w:tcPr>
          <w:p w:rsidR="00EF076D" w:rsidRDefault="00EF076D" w:rsidP="008C10B5">
            <w:r>
              <w:t>X</w:t>
            </w:r>
          </w:p>
        </w:tc>
        <w:tc>
          <w:tcPr>
            <w:tcW w:w="151" w:type="pct"/>
            <w:tcBorders>
              <w:left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  <w:tc>
          <w:tcPr>
            <w:tcW w:w="187" w:type="pct"/>
            <w:tcBorders>
              <w:left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  <w:tc>
          <w:tcPr>
            <w:tcW w:w="151" w:type="pct"/>
            <w:tcBorders>
              <w:left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</w:tr>
      <w:tr w:rsidR="00EF076D" w:rsidTr="008C10B5">
        <w:trPr>
          <w:trHeight w:val="285"/>
        </w:trPr>
        <w:tc>
          <w:tcPr>
            <w:tcW w:w="10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076D" w:rsidRDefault="00EF076D" w:rsidP="008C10B5"/>
        </w:tc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076D" w:rsidRDefault="00EF076D" w:rsidP="008C10B5">
            <w:pPr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>
            <w:r>
              <w:t>1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>
            <w:r>
              <w:t>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>
            <w:r>
              <w:t>3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>
            <w:r>
              <w:t>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</w:tr>
      <w:tr w:rsidR="00EF076D" w:rsidTr="008C10B5">
        <w:trPr>
          <w:trHeight w:val="255"/>
        </w:trPr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76D" w:rsidRDefault="00EF076D" w:rsidP="008C10B5">
            <w:r>
              <w:t>TOTAL DE LOS PROCESOS</w:t>
            </w:r>
          </w:p>
        </w:tc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>
            <w:pPr>
              <w:rPr>
                <w:b/>
              </w:rPr>
            </w:pP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>
            <w:r>
              <w:t>1</w:t>
            </w:r>
          </w:p>
          <w:p w:rsidR="00EF076D" w:rsidRPr="005160D2" w:rsidRDefault="00EF076D" w:rsidP="008C10B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2,9</w:t>
            </w:r>
            <w:r w:rsidRPr="005160D2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>
            <w:r>
              <w:t>9</w:t>
            </w:r>
          </w:p>
          <w:p w:rsidR="00EF076D" w:rsidRPr="000F0EA0" w:rsidRDefault="00EF076D" w:rsidP="008C10B5">
            <w:pPr>
              <w:rPr>
                <w:b/>
                <w:sz w:val="20"/>
                <w:szCs w:val="20"/>
              </w:rPr>
            </w:pPr>
            <w:r w:rsidRPr="000F0EA0">
              <w:rPr>
                <w:b/>
                <w:sz w:val="20"/>
                <w:szCs w:val="20"/>
              </w:rPr>
              <w:t>26,4%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>
            <w:r>
              <w:t>18</w:t>
            </w:r>
          </w:p>
          <w:p w:rsidR="00EF076D" w:rsidRPr="000F0EA0" w:rsidRDefault="00EF076D" w:rsidP="008C10B5">
            <w:pPr>
              <w:rPr>
                <w:b/>
                <w:sz w:val="20"/>
                <w:szCs w:val="20"/>
              </w:rPr>
            </w:pPr>
            <w:r w:rsidRPr="000F0EA0">
              <w:rPr>
                <w:b/>
                <w:sz w:val="20"/>
                <w:szCs w:val="20"/>
              </w:rPr>
              <w:t>53%</w:t>
            </w:r>
          </w:p>
        </w:tc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>
            <w:r>
              <w:t>6</w:t>
            </w:r>
          </w:p>
          <w:p w:rsidR="00EF076D" w:rsidRPr="000F0EA0" w:rsidRDefault="00EF076D" w:rsidP="008C10B5">
            <w:pPr>
              <w:rPr>
                <w:b/>
                <w:sz w:val="20"/>
                <w:szCs w:val="20"/>
              </w:rPr>
            </w:pPr>
            <w:r w:rsidRPr="000F0EA0">
              <w:rPr>
                <w:b/>
                <w:sz w:val="20"/>
                <w:szCs w:val="20"/>
              </w:rPr>
              <w:t>17,7%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76D" w:rsidRDefault="00EF076D" w:rsidP="008C10B5"/>
        </w:tc>
      </w:tr>
    </w:tbl>
    <w:p w:rsidR="00EF076D" w:rsidRDefault="00EF076D" w:rsidP="00EF076D">
      <w:r>
        <w:t>PERFIL  GRAFICO GESTION ÁREA DIRECTIVA. 2014</w:t>
      </w:r>
    </w:p>
    <w:p w:rsidR="00EF076D" w:rsidRDefault="00EF076D" w:rsidP="00EF076D">
      <w:r w:rsidRPr="00076433">
        <w:rPr>
          <w:noProof/>
        </w:rPr>
        <w:lastRenderedPageBreak/>
        <w:drawing>
          <wp:inline distT="0" distB="0" distL="0" distR="0" wp14:anchorId="3905369F" wp14:editId="180D5006">
            <wp:extent cx="6734175" cy="2038350"/>
            <wp:effectExtent l="0" t="0" r="0" b="0"/>
            <wp:docPr id="4" name="Gráfico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EF076D" w:rsidRDefault="00EF076D"/>
    <w:sectPr w:rsidR="00EF076D" w:rsidSect="00EF076D">
      <w:type w:val="continuous"/>
      <w:pgSz w:w="12240" w:h="20160" w:code="5"/>
      <w:pgMar w:top="720" w:right="964" w:bottom="839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az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76D"/>
    <w:rsid w:val="0020428F"/>
    <w:rsid w:val="00B44BE6"/>
    <w:rsid w:val="00EF0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076D"/>
    <w:rPr>
      <w:rFonts w:eastAsiaTheme="minorEastAsia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F076D"/>
    <w:pPr>
      <w:spacing w:after="0" w:line="240" w:lineRule="auto"/>
    </w:pPr>
    <w:rPr>
      <w:rFonts w:eastAsiaTheme="minorEastAsia"/>
      <w:lang w:eastAsia="es-C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F07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F076D"/>
    <w:rPr>
      <w:rFonts w:ascii="Tahoma" w:eastAsiaTheme="minorEastAsia" w:hAnsi="Tahoma" w:cs="Tahoma"/>
      <w:sz w:val="16"/>
      <w:szCs w:val="16"/>
      <w:lang w:eastAsia="es-C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076D"/>
    <w:rPr>
      <w:rFonts w:eastAsiaTheme="minorEastAsia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F076D"/>
    <w:pPr>
      <w:spacing w:after="0" w:line="240" w:lineRule="auto"/>
    </w:pPr>
    <w:rPr>
      <w:rFonts w:eastAsiaTheme="minorEastAsia"/>
      <w:lang w:eastAsia="es-C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F07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F076D"/>
    <w:rPr>
      <w:rFonts w:ascii="Tahoma" w:eastAsiaTheme="minorEastAsia" w:hAnsi="Tahoma" w:cs="Tahoma"/>
      <w:sz w:val="16"/>
      <w:szCs w:val="16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Libro1" TargetMode="External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oleObject" Target="Libro1" TargetMode="External"/><Relationship Id="rId1" Type="http://schemas.openxmlformats.org/officeDocument/2006/relationships/themeOverride" Target="../theme/themeOverrid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CO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rgbClr val="FFFF00"/>
            </a:solidFill>
          </c:spPr>
          <c:invertIfNegative val="0"/>
          <c:dPt>
            <c:idx val="1"/>
            <c:invertIfNegative val="0"/>
            <c:bubble3D val="0"/>
            <c:spPr>
              <a:solidFill>
                <a:srgbClr val="0070C0"/>
              </a:solidFill>
            </c:spPr>
          </c:dPt>
          <c:dPt>
            <c:idx val="2"/>
            <c:invertIfNegative val="0"/>
            <c:bubble3D val="0"/>
            <c:spPr>
              <a:solidFill>
                <a:srgbClr val="00B050"/>
              </a:solidFill>
            </c:spPr>
          </c:dPt>
          <c:dPt>
            <c:idx val="3"/>
            <c:invertIfNegative val="0"/>
            <c:bubble3D val="0"/>
            <c:spPr>
              <a:solidFill>
                <a:srgbClr val="FF0000"/>
              </a:solidFill>
            </c:spPr>
          </c:dPt>
          <c:cat>
            <c:strRef>
              <c:f>Hoja1!$C$9:$C$12</c:f>
              <c:strCache>
                <c:ptCount val="4"/>
                <c:pt idx="0">
                  <c:v>EXISTENCIA </c:v>
                </c:pt>
                <c:pt idx="1">
                  <c:v>PERTINENCIA</c:v>
                </c:pt>
                <c:pt idx="2">
                  <c:v>APROPIACIÓN</c:v>
                </c:pt>
                <c:pt idx="3">
                  <c:v>MEJORAMIENTO CONTINUO</c:v>
                </c:pt>
              </c:strCache>
            </c:strRef>
          </c:cat>
          <c:val>
            <c:numRef>
              <c:f>Hoja1!$D$9:$D$12</c:f>
              <c:numCache>
                <c:formatCode>0.00%</c:formatCode>
                <c:ptCount val="4"/>
                <c:pt idx="0">
                  <c:v>4.5400000000000003E-2</c:v>
                </c:pt>
                <c:pt idx="1">
                  <c:v>0.2727</c:v>
                </c:pt>
                <c:pt idx="2">
                  <c:v>0.2727</c:v>
                </c:pt>
                <c:pt idx="3">
                  <c:v>0.40899999999999997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31002752"/>
        <c:axId val="131004288"/>
      </c:barChart>
      <c:catAx>
        <c:axId val="131002752"/>
        <c:scaling>
          <c:orientation val="minMax"/>
        </c:scaling>
        <c:delete val="0"/>
        <c:axPos val="b"/>
        <c:majorTickMark val="out"/>
        <c:minorTickMark val="none"/>
        <c:tickLblPos val="nextTo"/>
        <c:crossAx val="131004288"/>
        <c:crosses val="autoZero"/>
        <c:auto val="1"/>
        <c:lblAlgn val="ctr"/>
        <c:lblOffset val="100"/>
        <c:noMultiLvlLbl val="0"/>
      </c:catAx>
      <c:valAx>
        <c:axId val="131004288"/>
        <c:scaling>
          <c:orientation val="minMax"/>
        </c:scaling>
        <c:delete val="0"/>
        <c:axPos val="l"/>
        <c:majorGridlines/>
        <c:numFmt formatCode="0.00%" sourceLinked="1"/>
        <c:majorTickMark val="out"/>
        <c:minorTickMark val="none"/>
        <c:tickLblPos val="nextTo"/>
        <c:crossAx val="13100275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CO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rgbClr val="FFC000"/>
            </a:solidFill>
          </c:spPr>
          <c:invertIfNegative val="0"/>
          <c:dPt>
            <c:idx val="1"/>
            <c:invertIfNegative val="0"/>
            <c:bubble3D val="0"/>
            <c:spPr>
              <a:solidFill>
                <a:srgbClr val="00B050"/>
              </a:solidFill>
            </c:spPr>
          </c:dPt>
          <c:dPt>
            <c:idx val="2"/>
            <c:invertIfNegative val="0"/>
            <c:bubble3D val="0"/>
            <c:spPr>
              <a:solidFill>
                <a:srgbClr val="00B0F0"/>
              </a:solidFill>
            </c:spPr>
          </c:dPt>
          <c:dPt>
            <c:idx val="3"/>
            <c:invertIfNegative val="0"/>
            <c:bubble3D val="0"/>
            <c:spPr>
              <a:solidFill>
                <a:srgbClr val="FF0000"/>
              </a:solidFill>
            </c:spPr>
          </c:dPt>
          <c:cat>
            <c:strRef>
              <c:f>Hoja1!$A$1:$A$4</c:f>
              <c:strCache>
                <c:ptCount val="4"/>
                <c:pt idx="0">
                  <c:v>EXISTENCIA</c:v>
                </c:pt>
                <c:pt idx="1">
                  <c:v>PERTINENCIA</c:v>
                </c:pt>
                <c:pt idx="2">
                  <c:v>APROPIACION</c:v>
                </c:pt>
                <c:pt idx="3">
                  <c:v>MEJORAMIENTO CONTINUO</c:v>
                </c:pt>
              </c:strCache>
            </c:strRef>
          </c:cat>
          <c:val>
            <c:numRef>
              <c:f>Hoja1!$B$1:$B$4</c:f>
              <c:numCache>
                <c:formatCode>General</c:formatCode>
                <c:ptCount val="4"/>
                <c:pt idx="0">
                  <c:v>4.3499999999999996</c:v>
                </c:pt>
                <c:pt idx="1">
                  <c:v>21.74</c:v>
                </c:pt>
                <c:pt idx="2">
                  <c:v>65.2</c:v>
                </c:pt>
                <c:pt idx="3">
                  <c:v>8.7100000000000009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26921344"/>
        <c:axId val="126927232"/>
      </c:barChart>
      <c:catAx>
        <c:axId val="126921344"/>
        <c:scaling>
          <c:orientation val="minMax"/>
        </c:scaling>
        <c:delete val="0"/>
        <c:axPos val="b"/>
        <c:majorTickMark val="out"/>
        <c:minorTickMark val="none"/>
        <c:tickLblPos val="nextTo"/>
        <c:crossAx val="126927232"/>
        <c:crosses val="autoZero"/>
        <c:auto val="1"/>
        <c:lblAlgn val="ctr"/>
        <c:lblOffset val="100"/>
        <c:noMultiLvlLbl val="0"/>
      </c:catAx>
      <c:valAx>
        <c:axId val="12692723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2692134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CO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rgbClr val="FFC000"/>
            </a:solidFill>
          </c:spPr>
          <c:invertIfNegative val="0"/>
          <c:dPt>
            <c:idx val="1"/>
            <c:invertIfNegative val="0"/>
            <c:bubble3D val="0"/>
            <c:spPr>
              <a:solidFill>
                <a:srgbClr val="00B050"/>
              </a:solidFill>
            </c:spPr>
          </c:dPt>
          <c:dPt>
            <c:idx val="2"/>
            <c:invertIfNegative val="0"/>
            <c:bubble3D val="0"/>
            <c:spPr>
              <a:solidFill>
                <a:srgbClr val="00B0F0"/>
              </a:solidFill>
            </c:spPr>
          </c:dPt>
          <c:dPt>
            <c:idx val="3"/>
            <c:invertIfNegative val="0"/>
            <c:bubble3D val="0"/>
            <c:spPr>
              <a:solidFill>
                <a:srgbClr val="FF0000"/>
              </a:solidFill>
            </c:spPr>
          </c:dPt>
          <c:cat>
            <c:strRef>
              <c:f>Hoja1!$A$1:$A$4</c:f>
              <c:strCache>
                <c:ptCount val="4"/>
                <c:pt idx="0">
                  <c:v>EXISTENCIA</c:v>
                </c:pt>
                <c:pt idx="1">
                  <c:v>PERTINENCIA</c:v>
                </c:pt>
                <c:pt idx="2">
                  <c:v>APROPIACION</c:v>
                </c:pt>
                <c:pt idx="3">
                  <c:v>MEJORAMIENTO CONTINUO</c:v>
                </c:pt>
              </c:strCache>
            </c:strRef>
          </c:cat>
          <c:val>
            <c:numRef>
              <c:f>Hoja1!$B$1:$B$4</c:f>
              <c:numCache>
                <c:formatCode>General</c:formatCode>
                <c:ptCount val="4"/>
                <c:pt idx="0">
                  <c:v>43</c:v>
                </c:pt>
                <c:pt idx="1">
                  <c:v>28.5</c:v>
                </c:pt>
                <c:pt idx="2">
                  <c:v>28.5</c:v>
                </c:pt>
                <c:pt idx="3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27079168"/>
        <c:axId val="127080704"/>
      </c:barChart>
      <c:catAx>
        <c:axId val="127079168"/>
        <c:scaling>
          <c:orientation val="minMax"/>
        </c:scaling>
        <c:delete val="0"/>
        <c:axPos val="b"/>
        <c:majorTickMark val="out"/>
        <c:minorTickMark val="none"/>
        <c:tickLblPos val="nextTo"/>
        <c:crossAx val="127080704"/>
        <c:crosses val="autoZero"/>
        <c:auto val="1"/>
        <c:lblAlgn val="ctr"/>
        <c:lblOffset val="100"/>
        <c:noMultiLvlLbl val="0"/>
      </c:catAx>
      <c:valAx>
        <c:axId val="12708070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2707916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CO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rgbClr val="FFFF00"/>
            </a:solidFill>
          </c:spPr>
          <c:invertIfNegative val="0"/>
          <c:dPt>
            <c:idx val="1"/>
            <c:invertIfNegative val="0"/>
            <c:bubble3D val="0"/>
            <c:spPr>
              <a:solidFill>
                <a:srgbClr val="0070C0"/>
              </a:solidFill>
            </c:spPr>
          </c:dPt>
          <c:dPt>
            <c:idx val="2"/>
            <c:invertIfNegative val="0"/>
            <c:bubble3D val="0"/>
            <c:spPr>
              <a:solidFill>
                <a:srgbClr val="00B050"/>
              </a:solidFill>
            </c:spPr>
          </c:dPt>
          <c:dPt>
            <c:idx val="3"/>
            <c:invertIfNegative val="0"/>
            <c:bubble3D val="0"/>
            <c:spPr>
              <a:solidFill>
                <a:srgbClr val="FF0000"/>
              </a:solidFill>
            </c:spPr>
          </c:dPt>
          <c:cat>
            <c:strRef>
              <c:f>Hoja1!$C$4:$C$7</c:f>
              <c:strCache>
                <c:ptCount val="4"/>
                <c:pt idx="0">
                  <c:v>EXISTENCIA</c:v>
                </c:pt>
                <c:pt idx="1">
                  <c:v>PERTINENCIA</c:v>
                </c:pt>
                <c:pt idx="2">
                  <c:v>APROPIACIÓN</c:v>
                </c:pt>
                <c:pt idx="3">
                  <c:v>MEJORAMIENTO CONTINUO</c:v>
                </c:pt>
              </c:strCache>
            </c:strRef>
          </c:cat>
          <c:val>
            <c:numRef>
              <c:f>Hoja1!$D$4:$D$7</c:f>
              <c:numCache>
                <c:formatCode>0.00%</c:formatCode>
                <c:ptCount val="4"/>
                <c:pt idx="0">
                  <c:v>2.9000000000000001E-2</c:v>
                </c:pt>
                <c:pt idx="1">
                  <c:v>0.26400000000000001</c:v>
                </c:pt>
                <c:pt idx="2" formatCode="0%">
                  <c:v>0.53</c:v>
                </c:pt>
                <c:pt idx="3">
                  <c:v>0.17700000000000002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27138816"/>
        <c:axId val="130978560"/>
      </c:barChart>
      <c:catAx>
        <c:axId val="127138816"/>
        <c:scaling>
          <c:orientation val="minMax"/>
        </c:scaling>
        <c:delete val="0"/>
        <c:axPos val="b"/>
        <c:majorTickMark val="out"/>
        <c:minorTickMark val="none"/>
        <c:tickLblPos val="nextTo"/>
        <c:crossAx val="130978560"/>
        <c:crosses val="autoZero"/>
        <c:auto val="1"/>
        <c:lblAlgn val="ctr"/>
        <c:lblOffset val="100"/>
        <c:noMultiLvlLbl val="0"/>
      </c:catAx>
      <c:valAx>
        <c:axId val="130978560"/>
        <c:scaling>
          <c:orientation val="minMax"/>
        </c:scaling>
        <c:delete val="0"/>
        <c:axPos val="l"/>
        <c:majorGridlines/>
        <c:numFmt formatCode="0.00%" sourceLinked="1"/>
        <c:majorTickMark val="out"/>
        <c:minorTickMark val="none"/>
        <c:tickLblPos val="nextTo"/>
        <c:crossAx val="12713881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885</Words>
  <Characters>4869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2014-10-18T13:37:00Z</dcterms:created>
  <dcterms:modified xsi:type="dcterms:W3CDTF">2014-10-18T13:37:00Z</dcterms:modified>
</cp:coreProperties>
</file>